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7A" w:rsidRPr="00E52795" w:rsidRDefault="00550D7A" w:rsidP="00E52795">
      <w:pPr>
        <w:pStyle w:val="Default"/>
        <w:rPr>
          <w:rFonts w:ascii="Calibri" w:hAnsi="Calibri" w:cs="Calibri"/>
          <w:b/>
          <w:bCs/>
          <w:sz w:val="48"/>
          <w:szCs w:val="48"/>
        </w:rPr>
      </w:pPr>
      <w:r w:rsidRPr="00E52795">
        <w:rPr>
          <w:rFonts w:ascii="Calibri" w:hAnsi="Calibri" w:cs="Calibri"/>
          <w:b/>
          <w:bCs/>
          <w:sz w:val="48"/>
          <w:szCs w:val="48"/>
        </w:rPr>
        <w:t>MAPOVÁNÍ GLOBÁLNÍ KRIZE</w:t>
      </w:r>
    </w:p>
    <w:p w:rsidR="00550D7A" w:rsidRPr="00E52795" w:rsidRDefault="00550D7A" w:rsidP="00550D7A">
      <w:pPr>
        <w:pStyle w:val="Default"/>
        <w:rPr>
          <w:rFonts w:ascii="Calibri" w:hAnsi="Calibri" w:cs="Calibri"/>
          <w:b/>
          <w:bCs/>
          <w:sz w:val="32"/>
          <w:szCs w:val="32"/>
        </w:rPr>
      </w:pPr>
      <w:r w:rsidRPr="00E52795">
        <w:rPr>
          <w:rFonts w:ascii="Calibri" w:hAnsi="Calibri" w:cs="Calibri"/>
          <w:b/>
          <w:bCs/>
          <w:sz w:val="32"/>
          <w:szCs w:val="32"/>
        </w:rPr>
        <w:t>ZÁKLADNÍ INFORMACE</w:t>
      </w:r>
    </w:p>
    <w:p w:rsidR="00550D7A" w:rsidRPr="00E52795" w:rsidRDefault="00550D7A" w:rsidP="00550D7A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:rsidR="00550D7A" w:rsidRPr="00E52795" w:rsidRDefault="00550D7A" w:rsidP="00E70DD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52795">
        <w:rPr>
          <w:rFonts w:ascii="Calibri" w:hAnsi="Calibri" w:cs="Calibri"/>
          <w:color w:val="auto"/>
          <w:sz w:val="22"/>
          <w:szCs w:val="22"/>
        </w:rPr>
        <w:t>Uprchlíci jsou lidé, kteří byli donuceni utéct ze své země v důsledku ozbrojeného konfliktu, vážného porušování lidských práv či pronásledování.</w:t>
      </w:r>
      <w:r w:rsidR="00C13E6F" w:rsidRPr="00E52795">
        <w:rPr>
          <w:rFonts w:ascii="Calibri" w:hAnsi="Calibri" w:cs="Calibri"/>
          <w:color w:val="auto"/>
          <w:sz w:val="22"/>
          <w:szCs w:val="22"/>
        </w:rPr>
        <w:t xml:space="preserve"> Přes 21 miliónů lidí – nebo 0,3% světové populace – se dnes řadí mezi uprchlíky. Toto číslo zahrnuje 5,2 milionu Palestinců, z nichž mnozí patří mezi uprchlíky již několik desetiletí</w:t>
      </w:r>
      <w:r w:rsidR="00C13E6F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1"/>
      </w:r>
      <w:r w:rsidR="00432DBD" w:rsidRPr="00E52795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C13E6F" w:rsidRPr="00E52795">
        <w:rPr>
          <w:rFonts w:ascii="Calibri" w:hAnsi="Calibri" w:cs="Calibri"/>
          <w:color w:val="auto"/>
          <w:sz w:val="22"/>
          <w:szCs w:val="22"/>
        </w:rPr>
        <w:t xml:space="preserve">Naprostá většina uprchlíků </w:t>
      </w:r>
      <w:r w:rsidR="00432DBD" w:rsidRPr="00E52795">
        <w:rPr>
          <w:rFonts w:ascii="Calibri" w:hAnsi="Calibri" w:cs="Calibri"/>
          <w:color w:val="auto"/>
          <w:sz w:val="22"/>
          <w:szCs w:val="22"/>
        </w:rPr>
        <w:t xml:space="preserve">se nachází </w:t>
      </w:r>
      <w:r w:rsidR="00C13E6F" w:rsidRPr="00E52795">
        <w:rPr>
          <w:rFonts w:ascii="Calibri" w:hAnsi="Calibri" w:cs="Calibri"/>
          <w:color w:val="auto"/>
          <w:sz w:val="22"/>
          <w:szCs w:val="22"/>
        </w:rPr>
        <w:t>v zemích s nízkými a středními příjmy,</w:t>
      </w:r>
      <w:r w:rsidR="00432DBD" w:rsidRPr="00E52795">
        <w:rPr>
          <w:rFonts w:ascii="Calibri" w:hAnsi="Calibri" w:cs="Calibri"/>
          <w:color w:val="auto"/>
          <w:sz w:val="22"/>
          <w:szCs w:val="22"/>
        </w:rPr>
        <w:t xml:space="preserve"> přičemž</w:t>
      </w:r>
      <w:r w:rsidR="00C13E6F"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32DBD" w:rsidRPr="00E52795">
        <w:rPr>
          <w:rFonts w:ascii="Calibri" w:hAnsi="Calibri" w:cs="Calibri"/>
          <w:color w:val="auto"/>
          <w:sz w:val="22"/>
          <w:szCs w:val="22"/>
        </w:rPr>
        <w:t>jedna čtvrtina (asi 4,2 milionu lidí) žije v nejméně rozvinutých zemích</w:t>
      </w:r>
      <w:r w:rsidR="00432DBD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2"/>
      </w:r>
      <w:r w:rsidR="00CF121D" w:rsidRPr="00E52795">
        <w:rPr>
          <w:rFonts w:ascii="Calibri" w:hAnsi="Calibri" w:cs="Calibri"/>
          <w:color w:val="auto"/>
          <w:sz w:val="22"/>
          <w:szCs w:val="22"/>
        </w:rPr>
        <w:t>.</w:t>
      </w:r>
    </w:p>
    <w:p w:rsidR="00B04F7B" w:rsidRPr="00E52795" w:rsidRDefault="00B04F7B" w:rsidP="00E70DD7">
      <w:pPr>
        <w:pStyle w:val="Default"/>
        <w:rPr>
          <w:rFonts w:ascii="Calibri" w:hAnsi="Calibri" w:cs="Calibri"/>
          <w:sz w:val="22"/>
          <w:szCs w:val="22"/>
        </w:rPr>
      </w:pPr>
    </w:p>
    <w:p w:rsidR="00B04F7B" w:rsidRPr="00E52795" w:rsidRDefault="003D00E7" w:rsidP="00E70DD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52795">
        <w:rPr>
          <w:rFonts w:ascii="Calibri" w:hAnsi="Calibri" w:cs="Calibri"/>
          <w:color w:val="auto"/>
          <w:sz w:val="22"/>
          <w:szCs w:val="22"/>
        </w:rPr>
        <w:t>Ke konci roku 2015 hostilo Jordánsko největší počet uprchlíků na světě (2,1 milionu palestinských uprchlíků, kteří v zemi žili již celá desetiletí, a 664 100 uprchlíků pod mandátem UNHCR). Turecko hostilo druhou největší populaci uprchlíků - 2,5 milionu, včetně nejvyššího počtu uprchlíků ze Sýri</w:t>
      </w:r>
      <w:r w:rsidR="005F48BD" w:rsidRPr="00E52795">
        <w:rPr>
          <w:rFonts w:ascii="Calibri" w:hAnsi="Calibri" w:cs="Calibri"/>
          <w:color w:val="auto"/>
          <w:sz w:val="22"/>
          <w:szCs w:val="22"/>
        </w:rPr>
        <w:t xml:space="preserve">e. Počet příchozích uprchlíků </w:t>
      </w:r>
      <w:r w:rsidRPr="00E52795">
        <w:rPr>
          <w:rFonts w:ascii="Calibri" w:hAnsi="Calibri" w:cs="Calibri"/>
          <w:color w:val="auto"/>
          <w:sz w:val="22"/>
          <w:szCs w:val="22"/>
        </w:rPr>
        <w:t>do Turecka</w:t>
      </w:r>
      <w:r w:rsidR="005F48BD" w:rsidRPr="00E52795">
        <w:rPr>
          <w:rFonts w:ascii="Calibri" w:hAnsi="Calibri" w:cs="Calibri"/>
          <w:color w:val="auto"/>
          <w:sz w:val="22"/>
          <w:szCs w:val="22"/>
        </w:rPr>
        <w:t xml:space="preserve"> v roce 2016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 stále rostl a podle vládních zdrojů dosáhl v </w:t>
      </w:r>
      <w:proofErr w:type="gramStart"/>
      <w:r w:rsidRPr="00E52795">
        <w:rPr>
          <w:rFonts w:ascii="Calibri" w:hAnsi="Calibri" w:cs="Calibri"/>
          <w:color w:val="auto"/>
          <w:sz w:val="22"/>
          <w:szCs w:val="22"/>
        </w:rPr>
        <w:t xml:space="preserve">červnu </w:t>
      </w:r>
      <w:r w:rsidR="005F48BD" w:rsidRPr="00E52795">
        <w:rPr>
          <w:rFonts w:ascii="Calibri" w:hAnsi="Calibri" w:cs="Calibri"/>
          <w:color w:val="auto"/>
          <w:sz w:val="22"/>
          <w:szCs w:val="22"/>
        </w:rPr>
        <w:t xml:space="preserve"> 3 miliony</w:t>
      </w:r>
      <w:proofErr w:type="gramEnd"/>
      <w:r w:rsidR="005F48BD"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(asi 2,7 milionu </w:t>
      </w:r>
      <w:r w:rsidR="005F48BD" w:rsidRPr="00E52795">
        <w:rPr>
          <w:rFonts w:ascii="Calibri" w:hAnsi="Calibri" w:cs="Calibri"/>
          <w:color w:val="auto"/>
          <w:sz w:val="22"/>
          <w:szCs w:val="22"/>
        </w:rPr>
        <w:t xml:space="preserve">z nich </w:t>
      </w:r>
      <w:r w:rsidRPr="00E52795">
        <w:rPr>
          <w:rFonts w:ascii="Calibri" w:hAnsi="Calibri" w:cs="Calibri"/>
          <w:color w:val="auto"/>
          <w:sz w:val="22"/>
          <w:szCs w:val="22"/>
        </w:rPr>
        <w:t>jsou ze Sýrie)</w:t>
      </w:r>
      <w:r w:rsidR="005F48BD" w:rsidRPr="00E52795">
        <w:rPr>
          <w:rFonts w:ascii="Calibri" w:hAnsi="Calibri" w:cs="Calibri"/>
          <w:color w:val="auto"/>
          <w:sz w:val="22"/>
          <w:szCs w:val="22"/>
        </w:rPr>
        <w:t>.</w:t>
      </w:r>
      <w:r w:rsidR="005F48BD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3"/>
      </w:r>
      <w:r w:rsidR="005F48BD"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>Pákistán (1,6 milionu) podobně jako</w:t>
      </w:r>
      <w:r w:rsidR="003A0221"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52795">
        <w:rPr>
          <w:rFonts w:ascii="Calibri" w:hAnsi="Calibri" w:cs="Calibri"/>
          <w:color w:val="auto"/>
          <w:sz w:val="22"/>
          <w:szCs w:val="22"/>
        </w:rPr>
        <w:t>Libanon (1</w:t>
      </w:r>
      <w:r w:rsidR="003A0221" w:rsidRPr="00E52795">
        <w:rPr>
          <w:rFonts w:ascii="Calibri" w:hAnsi="Calibri" w:cs="Calibri"/>
          <w:color w:val="auto"/>
          <w:sz w:val="22"/>
          <w:szCs w:val="22"/>
        </w:rPr>
        <w:t>,</w:t>
      </w:r>
      <w:r w:rsidRPr="00E52795">
        <w:rPr>
          <w:rFonts w:ascii="Calibri" w:hAnsi="Calibri" w:cs="Calibri"/>
          <w:color w:val="auto"/>
          <w:sz w:val="22"/>
          <w:szCs w:val="22"/>
        </w:rPr>
        <w:t>5</w:t>
      </w:r>
      <w:r w:rsidR="003A0221" w:rsidRPr="00E52795">
        <w:rPr>
          <w:rFonts w:ascii="Calibri" w:hAnsi="Calibri" w:cs="Calibri"/>
          <w:color w:val="auto"/>
          <w:sz w:val="22"/>
          <w:szCs w:val="22"/>
        </w:rPr>
        <w:t xml:space="preserve"> milionu)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 xml:space="preserve">se staly </w:t>
      </w:r>
      <w:r w:rsidRPr="00E52795">
        <w:rPr>
          <w:rFonts w:ascii="Calibri" w:hAnsi="Calibri" w:cs="Calibri"/>
          <w:color w:val="auto"/>
          <w:sz w:val="22"/>
          <w:szCs w:val="22"/>
        </w:rPr>
        <w:t>domovem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 xml:space="preserve"> pro více než 1 milion uprchlíků</w:t>
      </w:r>
      <w:r w:rsidRPr="00E52795">
        <w:rPr>
          <w:rFonts w:ascii="Calibri" w:hAnsi="Calibri" w:cs="Calibri"/>
          <w:color w:val="auto"/>
          <w:sz w:val="22"/>
          <w:szCs w:val="22"/>
        </w:rPr>
        <w:t>, zatímco Írán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 xml:space="preserve"> (979 </w:t>
      </w:r>
      <w:r w:rsidRPr="00E52795">
        <w:rPr>
          <w:rFonts w:ascii="Calibri" w:hAnsi="Calibri" w:cs="Calibri"/>
          <w:color w:val="auto"/>
          <w:sz w:val="22"/>
          <w:szCs w:val="22"/>
        </w:rPr>
        <w:t>400), Etiopie (736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100) 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>a Keňa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 (553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 xml:space="preserve"> 900) hostí každý více než půl milionu</w:t>
      </w:r>
      <w:r w:rsidR="008A6BCB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4"/>
      </w:r>
      <w:r w:rsidR="005D02B3" w:rsidRPr="00E52795">
        <w:rPr>
          <w:rFonts w:ascii="Calibri" w:hAnsi="Calibri" w:cs="Calibri"/>
          <w:color w:val="auto"/>
          <w:sz w:val="22"/>
          <w:szCs w:val="22"/>
        </w:rPr>
        <w:t>. Téměř každý pátý</w:t>
      </w:r>
      <w:r w:rsidR="003D697C" w:rsidRPr="00E52795">
        <w:rPr>
          <w:rFonts w:ascii="Calibri" w:hAnsi="Calibri" w:cs="Calibri"/>
          <w:color w:val="auto"/>
          <w:sz w:val="22"/>
          <w:szCs w:val="22"/>
        </w:rPr>
        <w:t xml:space="preserve"> obyvatel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 xml:space="preserve"> Libanonu </w:t>
      </w:r>
      <w:r w:rsidR="003D697C" w:rsidRPr="00E52795">
        <w:rPr>
          <w:rFonts w:ascii="Calibri" w:hAnsi="Calibri" w:cs="Calibri"/>
          <w:color w:val="auto"/>
          <w:sz w:val="22"/>
          <w:szCs w:val="22"/>
        </w:rPr>
        <w:t xml:space="preserve">je </w:t>
      </w:r>
      <w:r w:rsidR="008A6BCB" w:rsidRPr="00E52795">
        <w:rPr>
          <w:rFonts w:ascii="Calibri" w:hAnsi="Calibri" w:cs="Calibri"/>
          <w:color w:val="auto"/>
          <w:sz w:val="22"/>
          <w:szCs w:val="22"/>
        </w:rPr>
        <w:t>uprchlík</w:t>
      </w:r>
      <w:r w:rsidR="008A6BCB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5"/>
      </w:r>
      <w:r w:rsidR="0089703C" w:rsidRPr="00E52795">
        <w:rPr>
          <w:rFonts w:ascii="Calibri" w:hAnsi="Calibri" w:cs="Calibri"/>
          <w:color w:val="auto"/>
          <w:sz w:val="22"/>
          <w:szCs w:val="22"/>
        </w:rPr>
        <w:t>.</w:t>
      </w:r>
    </w:p>
    <w:p w:rsidR="00AD494B" w:rsidRPr="00E52795" w:rsidRDefault="00AD494B" w:rsidP="00E70DD7">
      <w:pPr>
        <w:pStyle w:val="Default"/>
        <w:rPr>
          <w:rFonts w:ascii="Calibri" w:hAnsi="Calibri" w:cs="Calibri"/>
          <w:color w:val="548DD4"/>
          <w:sz w:val="22"/>
          <w:szCs w:val="22"/>
        </w:rPr>
      </w:pPr>
    </w:p>
    <w:p w:rsidR="00DD6307" w:rsidRPr="00E52795" w:rsidRDefault="00DD6307" w:rsidP="00E70DD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52795">
        <w:rPr>
          <w:rFonts w:ascii="Calibri" w:hAnsi="Calibri" w:cs="Calibri"/>
          <w:color w:val="auto"/>
          <w:sz w:val="22"/>
          <w:szCs w:val="22"/>
        </w:rPr>
        <w:t xml:space="preserve">Mnoho </w:t>
      </w:r>
      <w:r w:rsidR="005D02B3" w:rsidRPr="00E52795">
        <w:rPr>
          <w:rFonts w:ascii="Calibri" w:hAnsi="Calibri" w:cs="Calibri"/>
          <w:color w:val="auto"/>
          <w:sz w:val="22"/>
          <w:szCs w:val="22"/>
        </w:rPr>
        <w:t xml:space="preserve">z 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nejbohatších zemí světa hostí prozatím nejmenší počet </w:t>
      </w:r>
      <w:r w:rsidR="003D697C" w:rsidRPr="00E52795">
        <w:rPr>
          <w:rFonts w:ascii="Calibri" w:hAnsi="Calibri" w:cs="Calibri"/>
          <w:color w:val="auto"/>
          <w:sz w:val="22"/>
          <w:szCs w:val="22"/>
        </w:rPr>
        <w:t xml:space="preserve">uprchlíků </w:t>
      </w:r>
      <w:r w:rsidRPr="00E52795">
        <w:rPr>
          <w:rFonts w:ascii="Calibri" w:hAnsi="Calibri" w:cs="Calibri"/>
          <w:color w:val="auto"/>
          <w:sz w:val="22"/>
          <w:szCs w:val="22"/>
        </w:rPr>
        <w:t>a to jak v absolutních číslech, tak i vzhledem k jejich velikosti a bohatství. Například Velká Británie přijala přibližně 8 000 Syřanů od roku 2011, zatímco Jordánsko - s populací téměř desetkrát menší než Velká Británie a s 1,2% jejího HDP – hostí přes 656 000 syrských uprchlíků</w:t>
      </w:r>
      <w:r w:rsidR="00E112CB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6"/>
      </w:r>
      <w:r w:rsidR="00E112CB" w:rsidRPr="00E52795">
        <w:rPr>
          <w:rFonts w:ascii="Calibri" w:hAnsi="Calibri" w:cs="Calibri"/>
          <w:color w:val="auto"/>
          <w:sz w:val="22"/>
          <w:szCs w:val="22"/>
        </w:rPr>
        <w:t xml:space="preserve">. Na konci roku 2015 činil celkový počet </w:t>
      </w:r>
      <w:r w:rsidR="00E112CB" w:rsidRPr="00E52795">
        <w:rPr>
          <w:rFonts w:ascii="Calibri" w:hAnsi="Calibri" w:cs="Calibri"/>
          <w:color w:val="auto"/>
          <w:sz w:val="22"/>
          <w:szCs w:val="22"/>
        </w:rPr>
        <w:lastRenderedPageBreak/>
        <w:t xml:space="preserve">uprchlíků 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E112CB" w:rsidRPr="00E52795">
        <w:rPr>
          <w:rFonts w:ascii="Calibri" w:hAnsi="Calibri" w:cs="Calibri"/>
          <w:color w:val="auto"/>
          <w:sz w:val="22"/>
          <w:szCs w:val="22"/>
        </w:rPr>
        <w:t xml:space="preserve">žadatelů o azyl v bohaté Austrálii </w:t>
      </w:r>
      <w:r w:rsidRPr="00E52795">
        <w:rPr>
          <w:rFonts w:ascii="Calibri" w:hAnsi="Calibri" w:cs="Calibri"/>
          <w:color w:val="auto"/>
          <w:sz w:val="22"/>
          <w:szCs w:val="22"/>
        </w:rPr>
        <w:t>58</w:t>
      </w:r>
      <w:r w:rsidR="00E112CB" w:rsidRPr="00E52795">
        <w:rPr>
          <w:rFonts w:ascii="Calibri" w:hAnsi="Calibri" w:cs="Calibri"/>
          <w:color w:val="auto"/>
          <w:sz w:val="22"/>
          <w:szCs w:val="22"/>
        </w:rPr>
        <w:t> 000 v porovnání se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 740</w:t>
      </w:r>
      <w:r w:rsidR="00E112CB" w:rsidRPr="00E52795">
        <w:rPr>
          <w:rFonts w:ascii="Calibri" w:hAnsi="Calibri" w:cs="Calibri"/>
          <w:color w:val="auto"/>
          <w:sz w:val="22"/>
          <w:szCs w:val="22"/>
        </w:rPr>
        <w:t xml:space="preserve"> 000 uprchlíky a žadateli o azyl v Etiopii</w:t>
      </w:r>
      <w:r w:rsidR="00751130" w:rsidRPr="00E52795">
        <w:rPr>
          <w:rStyle w:val="Znakapoznpodarou"/>
          <w:rFonts w:ascii="Calibri" w:hAnsi="Calibri" w:cs="Calibri"/>
          <w:color w:val="auto"/>
          <w:sz w:val="22"/>
          <w:szCs w:val="22"/>
        </w:rPr>
        <w:footnoteReference w:id="7"/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. Tato situace je </w:t>
      </w:r>
      <w:r w:rsidR="00E112CB" w:rsidRPr="00E52795">
        <w:rPr>
          <w:rFonts w:ascii="Calibri" w:hAnsi="Calibri" w:cs="Calibri"/>
          <w:color w:val="auto"/>
          <w:sz w:val="22"/>
          <w:szCs w:val="22"/>
        </w:rPr>
        <w:t xml:space="preserve">ve své podstatě </w:t>
      </w:r>
      <w:r w:rsidRPr="00E52795">
        <w:rPr>
          <w:rFonts w:ascii="Calibri" w:hAnsi="Calibri" w:cs="Calibri"/>
          <w:color w:val="auto"/>
          <w:sz w:val="22"/>
          <w:szCs w:val="22"/>
        </w:rPr>
        <w:t>nes</w:t>
      </w:r>
      <w:r w:rsidR="00E112CB" w:rsidRPr="00E52795">
        <w:rPr>
          <w:rFonts w:ascii="Calibri" w:hAnsi="Calibri" w:cs="Calibri"/>
          <w:color w:val="auto"/>
          <w:sz w:val="22"/>
          <w:szCs w:val="22"/>
        </w:rPr>
        <w:t>pravedlivá</w:t>
      </w:r>
      <w:r w:rsidRPr="00E52795">
        <w:rPr>
          <w:rFonts w:ascii="Calibri" w:hAnsi="Calibri" w:cs="Calibri"/>
          <w:color w:val="auto"/>
          <w:sz w:val="22"/>
          <w:szCs w:val="22"/>
        </w:rPr>
        <w:t xml:space="preserve"> a podkopává lidská práva uprchlíků.</w:t>
      </w:r>
    </w:p>
    <w:p w:rsidR="00B04F7B" w:rsidRPr="00E52795" w:rsidRDefault="00B04F7B" w:rsidP="00E70DD7">
      <w:pPr>
        <w:pStyle w:val="Default"/>
        <w:rPr>
          <w:rFonts w:ascii="Calibri" w:hAnsi="Calibri" w:cs="Calibri"/>
          <w:color w:val="548DD4"/>
          <w:sz w:val="22"/>
          <w:szCs w:val="22"/>
        </w:rPr>
      </w:pPr>
    </w:p>
    <w:p w:rsidR="00995C3C" w:rsidRPr="00E52795" w:rsidRDefault="003D697C" w:rsidP="00E70DD7">
      <w:r w:rsidRPr="00E52795">
        <w:t>V posledních pěti letech uprchlo ze Sýrie t</w:t>
      </w:r>
      <w:r w:rsidR="00995C3C" w:rsidRPr="00E52795">
        <w:t>éměř 5 milionů lidí</w:t>
      </w:r>
      <w:r w:rsidRPr="00E52795">
        <w:t>.</w:t>
      </w:r>
      <w:r w:rsidR="00995C3C" w:rsidRPr="00E52795">
        <w:t xml:space="preserve"> Většina z nich žije pouze v pěti zemích: v Turecku, Libanonu, Jordánsku, Iráku a Egyptě. Zatímco situace uprchlíků ze Sýrie si získala značnou pozornost médií, další velké populace uprchlíků, vysídlených po dobu několika let, ne-li desetiletí, bývají často opomíjeny. Přibližně jedna třetina světové populace uprchlíků </w:t>
      </w:r>
      <w:r w:rsidR="00751130" w:rsidRPr="00E52795">
        <w:t xml:space="preserve">na konci roku 2015 </w:t>
      </w:r>
      <w:r w:rsidR="00995C3C" w:rsidRPr="00E52795">
        <w:t>byla složena z lidí ve "vleklé situaci", což znamená, že byl</w:t>
      </w:r>
      <w:r w:rsidR="00751130" w:rsidRPr="00E52795">
        <w:t xml:space="preserve">i přemisťováni </w:t>
      </w:r>
      <w:r w:rsidR="00995C3C" w:rsidRPr="00E52795">
        <w:t xml:space="preserve">po dobu pěti </w:t>
      </w:r>
      <w:r w:rsidR="00751130" w:rsidRPr="00E52795">
        <w:t>či více let</w:t>
      </w:r>
      <w:r w:rsidR="00751130" w:rsidRPr="00E52795">
        <w:rPr>
          <w:rStyle w:val="Znakapoznpodarou"/>
        </w:rPr>
        <w:footnoteReference w:id="8"/>
      </w:r>
      <w:r w:rsidR="00751130" w:rsidRPr="00E52795">
        <w:t xml:space="preserve">. </w:t>
      </w:r>
      <w:r w:rsidR="00510660" w:rsidRPr="00E52795">
        <w:t>Mezi ně patří</w:t>
      </w:r>
      <w:r w:rsidR="00995C3C" w:rsidRPr="00E52795">
        <w:t>: 5,2 milionu palestinských uprchlíků na Blízkém východě; 2,7 milionu afghánských</w:t>
      </w:r>
      <w:r w:rsidR="00510660" w:rsidRPr="00E52795">
        <w:t xml:space="preserve"> uprchlíků, z nichž většina je</w:t>
      </w:r>
      <w:r w:rsidR="00995C3C" w:rsidRPr="00E52795">
        <w:t xml:space="preserve"> v Pákistánu a Íránu; a 1,1 milionu somálských uprchlík</w:t>
      </w:r>
      <w:r w:rsidR="00510660" w:rsidRPr="00E52795">
        <w:t>ů, včetně 418</w:t>
      </w:r>
      <w:r w:rsidRPr="00E52795">
        <w:t xml:space="preserve"> 000 </w:t>
      </w:r>
      <w:r w:rsidR="00510660" w:rsidRPr="00E52795">
        <w:t>v sousední Keni</w:t>
      </w:r>
      <w:r w:rsidR="00510660" w:rsidRPr="00E52795">
        <w:rPr>
          <w:rStyle w:val="Znakapoznpodarou"/>
        </w:rPr>
        <w:footnoteReference w:id="9"/>
      </w:r>
      <w:r w:rsidR="00995C3C" w:rsidRPr="00E52795">
        <w:t>.</w:t>
      </w:r>
    </w:p>
    <w:p w:rsidR="00B57CDE" w:rsidRPr="00E52795" w:rsidRDefault="00B57CDE" w:rsidP="00CB0D2E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E52795">
        <w:rPr>
          <w:rFonts w:ascii="Calibri" w:hAnsi="Calibri" w:cs="Times New Roman"/>
          <w:color w:val="auto"/>
          <w:sz w:val="22"/>
          <w:szCs w:val="22"/>
        </w:rPr>
        <w:t xml:space="preserve">Stále více lidí po celém světě je nuceno opustit své 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>země</w:t>
      </w:r>
      <w:r w:rsidRPr="00E52795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 xml:space="preserve">v důsledku </w:t>
      </w:r>
      <w:r w:rsidRPr="00E52795">
        <w:rPr>
          <w:rFonts w:ascii="Calibri" w:hAnsi="Calibri" w:cs="Times New Roman"/>
          <w:color w:val="auto"/>
          <w:sz w:val="22"/>
          <w:szCs w:val="22"/>
        </w:rPr>
        <w:t>nových konfliktů a krizí. Např. krize v Burundi vyhnala více než 265 000 lidí do sousední Rwandy, Tanzanie, Demokratické republiky Kongo (DRC), Ugandy a Zambie</w:t>
      </w:r>
      <w:r w:rsidRPr="00E52795">
        <w:rPr>
          <w:rStyle w:val="Znakapoznpodarou"/>
          <w:rFonts w:ascii="Calibri" w:hAnsi="Calibri" w:cs="Times New Roman"/>
          <w:color w:val="auto"/>
          <w:sz w:val="22"/>
          <w:szCs w:val="22"/>
        </w:rPr>
        <w:footnoteReference w:id="10"/>
      </w:r>
      <w:r w:rsidRPr="00E52795">
        <w:rPr>
          <w:rFonts w:ascii="Calibri" w:hAnsi="Calibri" w:cs="Times New Roman"/>
          <w:color w:val="auto"/>
          <w:sz w:val="22"/>
          <w:szCs w:val="22"/>
        </w:rPr>
        <w:t>.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 xml:space="preserve"> Ozbrojený konflikt v Jižním Súdánu je hnací silou pro 1 milion lidí, kteří opouští svou zemi a míří do Ugandy, Etiopie, Keni a ostatních zemí v regionu</w:t>
      </w:r>
      <w:r w:rsidR="00984F3E" w:rsidRPr="00E52795">
        <w:rPr>
          <w:rStyle w:val="Znakapoznpodarou"/>
          <w:rFonts w:ascii="Calibri" w:hAnsi="Calibri" w:cs="Times New Roman"/>
          <w:color w:val="auto"/>
          <w:sz w:val="22"/>
          <w:szCs w:val="22"/>
        </w:rPr>
        <w:footnoteReference w:id="11"/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>.</w:t>
      </w:r>
    </w:p>
    <w:p w:rsidR="00B57CDE" w:rsidRPr="00E52795" w:rsidRDefault="00B57CDE" w:rsidP="00CB0D2E">
      <w:pPr>
        <w:pStyle w:val="Default"/>
        <w:rPr>
          <w:rFonts w:ascii="Calibri" w:hAnsi="Calibri" w:cs="Calibri"/>
          <w:sz w:val="16"/>
          <w:szCs w:val="16"/>
        </w:rPr>
      </w:pPr>
    </w:p>
    <w:p w:rsidR="00984F3E" w:rsidRPr="00E52795" w:rsidRDefault="00F83A0A" w:rsidP="00E70DD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E52795">
        <w:rPr>
          <w:rFonts w:ascii="Calibri" w:hAnsi="Calibri" w:cs="Times New Roman"/>
          <w:color w:val="auto"/>
          <w:sz w:val="22"/>
          <w:szCs w:val="22"/>
        </w:rPr>
        <w:t>V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>íce než 1 milion</w:t>
      </w:r>
      <w:r w:rsidRPr="00E52795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 xml:space="preserve">uprchlíků celosvětově </w:t>
      </w:r>
      <w:r w:rsidRPr="00E52795">
        <w:rPr>
          <w:rFonts w:ascii="Calibri" w:hAnsi="Calibri" w:cs="Times New Roman"/>
          <w:color w:val="auto"/>
          <w:sz w:val="22"/>
          <w:szCs w:val="22"/>
        </w:rPr>
        <w:t xml:space="preserve">se 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 xml:space="preserve">podle UNHCR </w:t>
      </w:r>
      <w:r w:rsidRPr="00E52795">
        <w:rPr>
          <w:rFonts w:ascii="Calibri" w:hAnsi="Calibri" w:cs="Times New Roman"/>
          <w:color w:val="auto"/>
          <w:sz w:val="22"/>
          <w:szCs w:val="22"/>
        </w:rPr>
        <w:t>nachází v situa</w:t>
      </w:r>
      <w:r w:rsidR="00F34069" w:rsidRPr="00E52795">
        <w:rPr>
          <w:rFonts w:ascii="Calibri" w:hAnsi="Calibri" w:cs="Times New Roman"/>
          <w:color w:val="auto"/>
          <w:sz w:val="22"/>
          <w:szCs w:val="22"/>
        </w:rPr>
        <w:t xml:space="preserve">ci ohrožení, naléhavě vyžadující 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>přesídlení</w:t>
      </w:r>
      <w:r w:rsidR="00F34069" w:rsidRPr="00E52795">
        <w:rPr>
          <w:rFonts w:ascii="Calibri" w:hAnsi="Calibri" w:cs="Times New Roman"/>
          <w:color w:val="auto"/>
          <w:sz w:val="22"/>
          <w:szCs w:val="22"/>
        </w:rPr>
        <w:t xml:space="preserve"> do jiných zemí</w:t>
      </w:r>
      <w:r w:rsidR="00984F3E" w:rsidRPr="00E52795">
        <w:rPr>
          <w:rFonts w:ascii="Calibri" w:hAnsi="Calibri" w:cs="Times New Roman"/>
          <w:color w:val="auto"/>
          <w:sz w:val="22"/>
          <w:szCs w:val="22"/>
        </w:rPr>
        <w:t>.</w:t>
      </w:r>
      <w:r w:rsidR="00F34069" w:rsidRPr="00E52795">
        <w:rPr>
          <w:rFonts w:ascii="Calibri" w:hAnsi="Calibri" w:cs="Times New Roman"/>
          <w:color w:val="auto"/>
          <w:sz w:val="22"/>
          <w:szCs w:val="22"/>
        </w:rPr>
        <w:t xml:space="preserve"> Do ohrožené skupiny uprchlíků patří především ti, co přežili násilí a mučení, žen</w:t>
      </w:r>
      <w:r w:rsidR="005D02B3" w:rsidRPr="00E52795">
        <w:rPr>
          <w:rFonts w:ascii="Calibri" w:hAnsi="Calibri" w:cs="Times New Roman"/>
          <w:color w:val="auto"/>
          <w:sz w:val="22"/>
          <w:szCs w:val="22"/>
        </w:rPr>
        <w:t>y a dívky a také ti, kteří potřebují speciální lékařskou péči (především vážně a dlouhodobě nemocní)</w:t>
      </w:r>
      <w:r w:rsidR="00F34069" w:rsidRPr="00E52795">
        <w:rPr>
          <w:rFonts w:ascii="Calibri" w:hAnsi="Calibri" w:cs="Times New Roman"/>
          <w:color w:val="auto"/>
          <w:sz w:val="22"/>
          <w:szCs w:val="22"/>
        </w:rPr>
        <w:t>. Pouze asi 30 zemí nabízí přesídle</w:t>
      </w:r>
      <w:r w:rsidR="00006FE1" w:rsidRPr="00E52795">
        <w:rPr>
          <w:rFonts w:ascii="Calibri" w:hAnsi="Calibri" w:cs="Times New Roman"/>
          <w:color w:val="auto"/>
          <w:sz w:val="22"/>
          <w:szCs w:val="22"/>
        </w:rPr>
        <w:t>ní ohroženým skupinám uprchlíků a nabídka těchto míst ročně je nepoměrně menší než poptávka UNHCR</w:t>
      </w:r>
      <w:r w:rsidR="00EB0B9F" w:rsidRPr="00E52795">
        <w:rPr>
          <w:rFonts w:ascii="Calibri" w:hAnsi="Calibri" w:cs="Times New Roman"/>
          <w:color w:val="auto"/>
          <w:sz w:val="22"/>
          <w:szCs w:val="22"/>
        </w:rPr>
        <w:t xml:space="preserve"> po těchto místech</w:t>
      </w:r>
      <w:r w:rsidR="00006FE1" w:rsidRPr="00E52795">
        <w:rPr>
          <w:rFonts w:ascii="Calibri" w:hAnsi="Calibri" w:cs="Times New Roman"/>
          <w:color w:val="auto"/>
          <w:sz w:val="22"/>
          <w:szCs w:val="22"/>
        </w:rPr>
        <w:t>. V roce 2015 bylo přijato pouze 107 100 uprchlíků k přesídlení</w:t>
      </w:r>
      <w:r w:rsidR="00EB0B9F" w:rsidRPr="00E52795">
        <w:rPr>
          <w:rStyle w:val="Znakapoznpodarou"/>
          <w:rFonts w:ascii="Calibri" w:hAnsi="Calibri" w:cs="Times New Roman"/>
          <w:color w:val="auto"/>
          <w:sz w:val="22"/>
          <w:szCs w:val="22"/>
        </w:rPr>
        <w:footnoteReference w:id="12"/>
      </w:r>
      <w:r w:rsidR="00006FE1" w:rsidRPr="00E52795">
        <w:rPr>
          <w:rFonts w:ascii="Calibri" w:hAnsi="Calibri" w:cs="Times New Roman"/>
          <w:color w:val="auto"/>
          <w:sz w:val="22"/>
          <w:szCs w:val="22"/>
        </w:rPr>
        <w:t>.</w:t>
      </w:r>
    </w:p>
    <w:p w:rsidR="00E70DD7" w:rsidRPr="00E52795" w:rsidRDefault="00E70DD7" w:rsidP="00E70DD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E52795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EB0B9F" w:rsidRPr="00E52795" w:rsidRDefault="00EB0B9F" w:rsidP="00E70DD7">
      <w:pPr>
        <w:rPr>
          <w:rFonts w:cs="Calibri"/>
        </w:rPr>
      </w:pPr>
      <w:r w:rsidRPr="00E52795">
        <w:rPr>
          <w:rFonts w:cs="Calibri"/>
        </w:rPr>
        <w:t xml:space="preserve">Humanitární výzvy, které </w:t>
      </w:r>
      <w:r w:rsidR="005D02B3" w:rsidRPr="00E52795">
        <w:rPr>
          <w:rFonts w:cs="Calibri"/>
        </w:rPr>
        <w:t xml:space="preserve">mají pomoci řešit </w:t>
      </w:r>
      <w:bookmarkStart w:id="0" w:name="_GoBack"/>
      <w:bookmarkEnd w:id="0"/>
      <w:r w:rsidRPr="00E52795">
        <w:rPr>
          <w:rFonts w:cs="Calibri"/>
        </w:rPr>
        <w:t>hlavní uprchlické krize, jako např. v Sýrii, Burundi a Afg</w:t>
      </w:r>
      <w:r w:rsidR="00796388" w:rsidRPr="00E52795">
        <w:rPr>
          <w:rFonts w:cs="Calibri"/>
        </w:rPr>
        <w:t xml:space="preserve">hánistánu, jsou dlouhodobě </w:t>
      </w:r>
      <w:r w:rsidRPr="00E52795">
        <w:rPr>
          <w:rFonts w:cs="Calibri"/>
        </w:rPr>
        <w:t xml:space="preserve">velmi podfinancované. K 26. září 2016 byl plán řešení situace </w:t>
      </w:r>
      <w:r w:rsidRPr="00E52795">
        <w:rPr>
          <w:rFonts w:cs="Calibri"/>
        </w:rPr>
        <w:lastRenderedPageBreak/>
        <w:t>v Burundi zajištěn</w:t>
      </w:r>
      <w:r w:rsidR="0000135A" w:rsidRPr="00E52795">
        <w:rPr>
          <w:rFonts w:cs="Calibri"/>
        </w:rPr>
        <w:t xml:space="preserve"> </w:t>
      </w:r>
      <w:r w:rsidRPr="00E52795">
        <w:rPr>
          <w:rFonts w:cs="Calibri"/>
        </w:rPr>
        <w:t xml:space="preserve">z 37%, </w:t>
      </w:r>
      <w:r w:rsidR="00796388" w:rsidRPr="00E52795">
        <w:rPr>
          <w:rFonts w:cs="Calibri"/>
        </w:rPr>
        <w:t xml:space="preserve">Reakční </w:t>
      </w:r>
      <w:r w:rsidRPr="00E52795">
        <w:rPr>
          <w:rFonts w:cs="Calibri"/>
        </w:rPr>
        <w:t xml:space="preserve">regionální </w:t>
      </w:r>
      <w:r w:rsidR="00796388" w:rsidRPr="00E52795">
        <w:rPr>
          <w:rFonts w:cs="Calibri"/>
        </w:rPr>
        <w:t xml:space="preserve">plán pro Sýrii </w:t>
      </w:r>
      <w:proofErr w:type="gramStart"/>
      <w:r w:rsidR="00796388" w:rsidRPr="00E52795">
        <w:rPr>
          <w:rFonts w:cs="Calibri"/>
        </w:rPr>
        <w:t>ze</w:t>
      </w:r>
      <w:proofErr w:type="gramEnd"/>
      <w:r w:rsidR="00796388" w:rsidRPr="00E52795">
        <w:rPr>
          <w:rFonts w:cs="Calibri"/>
        </w:rPr>
        <w:t xml:space="preserve"> 48% a Regionální reakční up</w:t>
      </w:r>
      <w:r w:rsidR="005D02B3" w:rsidRPr="00E52795">
        <w:rPr>
          <w:rFonts w:cs="Calibri"/>
        </w:rPr>
        <w:t>rchlický plán pro Jemen pouze z</w:t>
      </w:r>
      <w:r w:rsidR="00796388" w:rsidRPr="00E52795">
        <w:rPr>
          <w:rFonts w:cs="Calibri"/>
        </w:rPr>
        <w:t xml:space="preserve"> 27%</w:t>
      </w:r>
      <w:r w:rsidR="00796388" w:rsidRPr="00E52795">
        <w:rPr>
          <w:rStyle w:val="Znakapoznpodarou"/>
          <w:rFonts w:cs="Calibri"/>
        </w:rPr>
        <w:footnoteReference w:id="13"/>
      </w:r>
      <w:r w:rsidR="00796388" w:rsidRPr="00E52795">
        <w:rPr>
          <w:rFonts w:cs="Calibri"/>
        </w:rPr>
        <w:t>.</w:t>
      </w:r>
    </w:p>
    <w:p w:rsidR="0000135A" w:rsidRPr="00E52795" w:rsidRDefault="0000135A" w:rsidP="00E70DD7">
      <w:pPr>
        <w:rPr>
          <w:rFonts w:cs="Calibri"/>
        </w:rPr>
      </w:pPr>
    </w:p>
    <w:p w:rsidR="00E70DD7" w:rsidRPr="00E52795" w:rsidRDefault="005D02B3" w:rsidP="00E70DD7">
      <w:pPr>
        <w:rPr>
          <w:rFonts w:cs="Calibri"/>
        </w:rPr>
      </w:pPr>
      <w:r w:rsidRPr="00E52795">
        <w:rPr>
          <w:rFonts w:cs="Calibri"/>
          <w:noProof/>
          <w:lang w:eastAsia="cs-CZ"/>
        </w:rPr>
        <w:drawing>
          <wp:inline distT="0" distB="0" distL="0" distR="0" wp14:anchorId="63B81CCB" wp14:editId="29358ECF">
            <wp:extent cx="5762625" cy="4235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D7" w:rsidRPr="00E52795" w:rsidRDefault="00796388" w:rsidP="00E70DD7">
      <w:pPr>
        <w:rPr>
          <w:rFonts w:cs="Calibri"/>
          <w:i/>
          <w:iCs/>
        </w:rPr>
      </w:pPr>
      <w:r w:rsidRPr="00E52795">
        <w:rPr>
          <w:rFonts w:cs="Calibri"/>
          <w:i/>
          <w:iCs/>
        </w:rPr>
        <w:t xml:space="preserve">Na základě dat UNHCR a </w:t>
      </w:r>
      <w:r w:rsidR="00E70DD7" w:rsidRPr="00E52795">
        <w:rPr>
          <w:rFonts w:cs="Calibri"/>
          <w:i/>
          <w:iCs/>
        </w:rPr>
        <w:t xml:space="preserve">UNRWA </w:t>
      </w:r>
      <w:r w:rsidRPr="00E52795">
        <w:rPr>
          <w:rFonts w:cs="Calibri"/>
          <w:i/>
          <w:iCs/>
        </w:rPr>
        <w:t>ke konci roku</w:t>
      </w:r>
      <w:r w:rsidR="00E70DD7" w:rsidRPr="00E52795">
        <w:rPr>
          <w:rFonts w:cs="Calibri"/>
          <w:i/>
          <w:iCs/>
        </w:rPr>
        <w:t xml:space="preserve"> 2015. </w:t>
      </w:r>
      <w:r w:rsidR="00EE5469" w:rsidRPr="00E52795">
        <w:rPr>
          <w:rFonts w:cs="Calibri"/>
          <w:i/>
          <w:iCs/>
        </w:rPr>
        <w:t>Prosím vezměte v potaz, že tato čísla zahrnují přijaté uprchlíky, nikoliv žadatele o azyl</w:t>
      </w:r>
      <w:r w:rsidR="0000135A" w:rsidRPr="00E52795">
        <w:rPr>
          <w:rFonts w:cs="Calibri"/>
          <w:i/>
          <w:iCs/>
        </w:rPr>
        <w:t>,</w:t>
      </w:r>
      <w:r w:rsidR="00EE5469" w:rsidRPr="00E52795">
        <w:rPr>
          <w:rFonts w:cs="Calibri"/>
          <w:i/>
          <w:iCs/>
        </w:rPr>
        <w:t xml:space="preserve"> jejichž žádost je v procesu</w:t>
      </w:r>
      <w:r w:rsidR="00E70DD7" w:rsidRPr="00E52795">
        <w:rPr>
          <w:rFonts w:cs="Calibri"/>
          <w:i/>
          <w:iCs/>
        </w:rPr>
        <w:t>.</w:t>
      </w:r>
    </w:p>
    <w:p w:rsidR="00E70DD7" w:rsidRPr="00E52795" w:rsidRDefault="00E70DD7" w:rsidP="00E70DD7">
      <w:pPr>
        <w:rPr>
          <w:rFonts w:cs="Calibri"/>
          <w:i/>
          <w:iCs/>
          <w:sz w:val="14"/>
          <w:szCs w:val="14"/>
        </w:rPr>
      </w:pPr>
    </w:p>
    <w:p w:rsidR="00E70DD7" w:rsidRPr="00E52795" w:rsidRDefault="00E70DD7" w:rsidP="00E70DD7">
      <w:pPr>
        <w:rPr>
          <w:rFonts w:cs="Calibri"/>
          <w:sz w:val="18"/>
          <w:szCs w:val="18"/>
        </w:rPr>
      </w:pPr>
    </w:p>
    <w:p w:rsidR="00E70DD7" w:rsidRPr="00E52795" w:rsidRDefault="00E70DD7" w:rsidP="00E70DD7">
      <w:pPr>
        <w:rPr>
          <w:rFonts w:cs="Calibri"/>
        </w:rPr>
      </w:pPr>
    </w:p>
    <w:sectPr w:rsidR="00E70DD7" w:rsidRPr="00E52795" w:rsidSect="009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E9" w:rsidRDefault="00765AE9" w:rsidP="00C13E6F">
      <w:pPr>
        <w:spacing w:after="0" w:line="240" w:lineRule="auto"/>
      </w:pPr>
      <w:r>
        <w:separator/>
      </w:r>
    </w:p>
  </w:endnote>
  <w:endnote w:type="continuationSeparator" w:id="0">
    <w:p w:rsidR="00765AE9" w:rsidRDefault="00765AE9" w:rsidP="00C1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mnesty Trade Gothic">
    <w:altName w:val="Arial"/>
    <w:panose1 w:val="020B08030403030200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E9" w:rsidRDefault="00765AE9" w:rsidP="00C13E6F">
      <w:pPr>
        <w:spacing w:after="0" w:line="240" w:lineRule="auto"/>
      </w:pPr>
      <w:r>
        <w:separator/>
      </w:r>
    </w:p>
  </w:footnote>
  <w:footnote w:type="continuationSeparator" w:id="0">
    <w:p w:rsidR="00765AE9" w:rsidRDefault="00765AE9" w:rsidP="00C13E6F">
      <w:pPr>
        <w:spacing w:after="0" w:line="240" w:lineRule="auto"/>
      </w:pPr>
      <w:r>
        <w:continuationSeparator/>
      </w:r>
    </w:p>
  </w:footnote>
  <w:footnote w:id="1">
    <w:p w:rsidR="00042F46" w:rsidRDefault="00042F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3E6F">
        <w:rPr>
          <w:sz w:val="18"/>
          <w:szCs w:val="18"/>
        </w:rPr>
        <w:t xml:space="preserve">Vzhledem k tomu, </w:t>
      </w:r>
      <w:r w:rsidR="00477B47">
        <w:rPr>
          <w:sz w:val="18"/>
          <w:szCs w:val="18"/>
        </w:rPr>
        <w:t xml:space="preserve">že </w:t>
      </w:r>
      <w:r w:rsidRPr="00C13E6F">
        <w:rPr>
          <w:sz w:val="18"/>
          <w:szCs w:val="18"/>
        </w:rPr>
        <w:t>téměř všichni palestinšt</w:t>
      </w:r>
      <w:r>
        <w:rPr>
          <w:sz w:val="18"/>
          <w:szCs w:val="18"/>
        </w:rPr>
        <w:t xml:space="preserve">í uprchlíci spadají pod mandát Úřadu </w:t>
      </w:r>
      <w:r w:rsidRPr="00C13E6F">
        <w:rPr>
          <w:sz w:val="18"/>
          <w:szCs w:val="18"/>
        </w:rPr>
        <w:t>OSN pro</w:t>
      </w:r>
      <w:r>
        <w:rPr>
          <w:sz w:val="18"/>
          <w:szCs w:val="18"/>
        </w:rPr>
        <w:t xml:space="preserve"> palestinské uprchlíky na Blízkém východě </w:t>
      </w:r>
      <w:r w:rsidRPr="00C13E6F">
        <w:rPr>
          <w:sz w:val="18"/>
          <w:szCs w:val="18"/>
        </w:rPr>
        <w:t>(UNRWA), zatí</w:t>
      </w:r>
      <w:r>
        <w:rPr>
          <w:sz w:val="18"/>
          <w:szCs w:val="18"/>
        </w:rPr>
        <w:t>mco většina ostatních uprchlíků spadá pod mandát Úřadu Vysokého komisaře OSN pro uprchlíky (</w:t>
      </w:r>
      <w:r w:rsidRPr="00C13E6F">
        <w:rPr>
          <w:sz w:val="18"/>
          <w:szCs w:val="18"/>
        </w:rPr>
        <w:t>UNHCR</w:t>
      </w:r>
      <w:r>
        <w:rPr>
          <w:sz w:val="18"/>
          <w:szCs w:val="18"/>
        </w:rPr>
        <w:t>)</w:t>
      </w:r>
      <w:r w:rsidRPr="00C13E6F">
        <w:rPr>
          <w:sz w:val="18"/>
          <w:szCs w:val="18"/>
        </w:rPr>
        <w:t xml:space="preserve">, </w:t>
      </w:r>
      <w:r w:rsidR="00477B47">
        <w:rPr>
          <w:sz w:val="18"/>
          <w:szCs w:val="18"/>
        </w:rPr>
        <w:t xml:space="preserve">jsou </w:t>
      </w:r>
      <w:r w:rsidRPr="00C13E6F">
        <w:rPr>
          <w:sz w:val="18"/>
          <w:szCs w:val="18"/>
        </w:rPr>
        <w:t xml:space="preserve">údaje o uprchlících </w:t>
      </w:r>
      <w:r>
        <w:rPr>
          <w:sz w:val="18"/>
          <w:szCs w:val="18"/>
        </w:rPr>
        <w:t xml:space="preserve">často prezentovány </w:t>
      </w:r>
      <w:r w:rsidRPr="00C13E6F">
        <w:rPr>
          <w:sz w:val="18"/>
          <w:szCs w:val="18"/>
        </w:rPr>
        <w:t>různými způsoby. Tato zpráva se vztahuje na všechny uprchlíky.</w:t>
      </w:r>
    </w:p>
  </w:footnote>
  <w:footnote w:id="2">
    <w:p w:rsidR="00042F46" w:rsidRPr="00432DBD" w:rsidRDefault="00042F46">
      <w:pPr>
        <w:pStyle w:val="Textpoznpodarou"/>
        <w:rPr>
          <w:sz w:val="18"/>
          <w:szCs w:val="18"/>
        </w:rPr>
      </w:pPr>
      <w:r w:rsidRPr="00432DBD">
        <w:rPr>
          <w:rStyle w:val="Znakapoznpodarou"/>
          <w:sz w:val="18"/>
          <w:szCs w:val="18"/>
        </w:rPr>
        <w:footnoteRef/>
      </w:r>
      <w:r w:rsidRPr="00432D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Podle zprávy o Globálních trendech v nuceném vysídlení z roku </w:t>
      </w:r>
      <w:r w:rsidRPr="00432DBD">
        <w:rPr>
          <w:sz w:val="18"/>
          <w:szCs w:val="18"/>
        </w:rPr>
        <w:t>2015</w:t>
      </w:r>
      <w:r>
        <w:rPr>
          <w:sz w:val="18"/>
          <w:szCs w:val="18"/>
        </w:rPr>
        <w:t xml:space="preserve"> (UNHCR) str. 2, </w:t>
      </w:r>
      <w:r w:rsidRPr="00432DBD">
        <w:rPr>
          <w:sz w:val="18"/>
          <w:szCs w:val="18"/>
        </w:rPr>
        <w:t>86% uprchlíků v rámci mandátu</w:t>
      </w:r>
      <w:r w:rsidR="00477B47">
        <w:rPr>
          <w:sz w:val="18"/>
          <w:szCs w:val="18"/>
        </w:rPr>
        <w:t xml:space="preserve"> UNHCR</w:t>
      </w:r>
      <w:r w:rsidRPr="00432DBD">
        <w:rPr>
          <w:sz w:val="18"/>
          <w:szCs w:val="18"/>
        </w:rPr>
        <w:t xml:space="preserve"> žije v rozvojových oblastech: Viz: </w:t>
      </w:r>
      <w:hyperlink r:id="rId1" w:history="1">
        <w:r w:rsidR="00477B47" w:rsidRPr="00193DFA">
          <w:rPr>
            <w:rStyle w:val="Hypertextovodkaz"/>
            <w:sz w:val="18"/>
            <w:szCs w:val="18"/>
          </w:rPr>
          <w:t>http://www.unhcr.org/uk/statistics/unhcrstats/576408cd7/unhcr-global -trends-2015.html</w:t>
        </w:r>
      </w:hyperlink>
      <w:r w:rsidRPr="00432DBD">
        <w:rPr>
          <w:sz w:val="18"/>
          <w:szCs w:val="18"/>
        </w:rPr>
        <w:t>.</w:t>
      </w:r>
      <w:r w:rsidR="00477B47">
        <w:rPr>
          <w:sz w:val="18"/>
          <w:szCs w:val="18"/>
        </w:rPr>
        <w:t xml:space="preserve"> </w:t>
      </w:r>
      <w:r w:rsidRPr="00432DBD">
        <w:rPr>
          <w:sz w:val="18"/>
          <w:szCs w:val="18"/>
        </w:rPr>
        <w:t xml:space="preserve"> Podle UNRW</w:t>
      </w:r>
      <w:r>
        <w:rPr>
          <w:sz w:val="18"/>
          <w:szCs w:val="18"/>
        </w:rPr>
        <w:t>A téměř jednu třetinu registrovaných palestinských uprchlíků, tedy</w:t>
      </w:r>
      <w:r w:rsidRPr="00432DBD">
        <w:rPr>
          <w:sz w:val="18"/>
          <w:szCs w:val="18"/>
        </w:rPr>
        <w:t xml:space="preserve"> více než 1,5 milionů lidí</w:t>
      </w:r>
      <w:r>
        <w:rPr>
          <w:sz w:val="18"/>
          <w:szCs w:val="18"/>
        </w:rPr>
        <w:t>,</w:t>
      </w:r>
      <w:r w:rsidRPr="00432DBD">
        <w:rPr>
          <w:sz w:val="18"/>
          <w:szCs w:val="18"/>
        </w:rPr>
        <w:t xml:space="preserve"> žije v 58 </w:t>
      </w:r>
      <w:r w:rsidR="00477B47">
        <w:rPr>
          <w:sz w:val="18"/>
          <w:szCs w:val="18"/>
        </w:rPr>
        <w:t>uznaných</w:t>
      </w:r>
      <w:r w:rsidRPr="00432DBD">
        <w:rPr>
          <w:sz w:val="18"/>
          <w:szCs w:val="18"/>
        </w:rPr>
        <w:t xml:space="preserve"> palestinských uprchlických táborech v Jordánsku, Li</w:t>
      </w:r>
      <w:r>
        <w:rPr>
          <w:sz w:val="18"/>
          <w:szCs w:val="18"/>
        </w:rPr>
        <w:t>banonu, Syrské arabské republice</w:t>
      </w:r>
      <w:r w:rsidRPr="00432DBD">
        <w:rPr>
          <w:sz w:val="18"/>
          <w:szCs w:val="18"/>
        </w:rPr>
        <w:t xml:space="preserve">, v pásmu Gazy a na západním břehu Jordánu, včetně východního Jeruzaléma. Viz: </w:t>
      </w:r>
      <w:hyperlink r:id="rId2" w:history="1">
        <w:r w:rsidR="00477B47" w:rsidRPr="00193DFA">
          <w:rPr>
            <w:rStyle w:val="Hypertextovodkaz"/>
            <w:sz w:val="18"/>
            <w:szCs w:val="18"/>
          </w:rPr>
          <w:t>http://www.unrwa.org/palestine-refugees</w:t>
        </w:r>
      </w:hyperlink>
      <w:r w:rsidRPr="00432DBD">
        <w:rPr>
          <w:sz w:val="18"/>
          <w:szCs w:val="18"/>
        </w:rPr>
        <w:t>.</w:t>
      </w:r>
      <w:r w:rsidR="00477B47">
        <w:rPr>
          <w:sz w:val="18"/>
          <w:szCs w:val="18"/>
        </w:rPr>
        <w:t xml:space="preserve"> </w:t>
      </w:r>
    </w:p>
  </w:footnote>
  <w:footnote w:id="3">
    <w:p w:rsidR="00042F46" w:rsidRPr="005F48BD" w:rsidRDefault="00042F46" w:rsidP="005F48BD">
      <w:pPr>
        <w:pStyle w:val="Default"/>
        <w:rPr>
          <w:rFonts w:ascii="Calibri" w:hAnsi="Calibri" w:cs="Calibri"/>
          <w:color w:val="auto"/>
          <w:sz w:val="18"/>
          <w:szCs w:val="18"/>
          <w:lang w:val="en-GB"/>
        </w:rPr>
      </w:pPr>
      <w:r w:rsidRPr="005F48BD">
        <w:rPr>
          <w:rStyle w:val="Znakapoznpodarou"/>
          <w:rFonts w:ascii="Calibri" w:hAnsi="Calibri" w:cs="Calibri"/>
          <w:sz w:val="18"/>
          <w:szCs w:val="18"/>
        </w:rPr>
        <w:footnoteRef/>
      </w:r>
      <w:r w:rsidRPr="005F48BD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Kromě zmíněných 2,7 milionu syrských uprchlíků je tu zhruba dalších 400 000 žadatelů o azyl a uprchlíků </w:t>
      </w:r>
      <w:r w:rsidR="003A0221">
        <w:rPr>
          <w:rFonts w:ascii="Calibri" w:hAnsi="Calibri" w:cs="Calibri"/>
          <w:sz w:val="18"/>
          <w:szCs w:val="18"/>
        </w:rPr>
        <w:t xml:space="preserve">jiného </w:t>
      </w:r>
      <w:r>
        <w:rPr>
          <w:rFonts w:ascii="Calibri" w:hAnsi="Calibri" w:cs="Calibri"/>
          <w:sz w:val="18"/>
          <w:szCs w:val="18"/>
        </w:rPr>
        <w:t xml:space="preserve">původu.  </w:t>
      </w:r>
      <w:proofErr w:type="spellStart"/>
      <w:r w:rsidRPr="00477B47">
        <w:rPr>
          <w:rFonts w:ascii="Calibri" w:hAnsi="Calibri" w:cs="Calibri"/>
          <w:color w:val="auto"/>
          <w:sz w:val="18"/>
          <w:szCs w:val="18"/>
        </w:rPr>
        <w:t>Amnest</w:t>
      </w:r>
      <w:proofErr w:type="spellEnd"/>
      <w:r w:rsidRPr="00A37BA5">
        <w:rPr>
          <w:rFonts w:ascii="Calibri" w:hAnsi="Calibri" w:cs="Calibri"/>
          <w:color w:val="auto"/>
          <w:sz w:val="18"/>
          <w:szCs w:val="18"/>
          <w:lang w:val="en-GB"/>
        </w:rPr>
        <w:t xml:space="preserve">y International, </w:t>
      </w:r>
      <w:r w:rsidRPr="00A37BA5">
        <w:rPr>
          <w:rFonts w:ascii="Calibri" w:hAnsi="Calibri" w:cs="Calibri"/>
          <w:i/>
          <w:iCs/>
          <w:color w:val="auto"/>
          <w:sz w:val="18"/>
          <w:szCs w:val="18"/>
          <w:lang w:val="en-GB"/>
        </w:rPr>
        <w:t>No safe refuge: Asylum-seekers and refugees denied effective protection in Turke</w:t>
      </w:r>
      <w:r w:rsidRPr="00A37BA5">
        <w:rPr>
          <w:rFonts w:ascii="Calibri" w:hAnsi="Calibri" w:cs="Calibri"/>
          <w:color w:val="auto"/>
          <w:sz w:val="18"/>
          <w:szCs w:val="18"/>
          <w:lang w:val="en-GB"/>
        </w:rPr>
        <w:t>y (index: EUR 44/3825/2016).</w:t>
      </w:r>
      <w:r w:rsidRPr="0045323F">
        <w:rPr>
          <w:rFonts w:ascii="Calibri" w:hAnsi="Calibri" w:cs="Calibri"/>
          <w:color w:val="8DB3E2"/>
          <w:sz w:val="18"/>
          <w:szCs w:val="18"/>
          <w:lang w:val="en-GB"/>
        </w:rPr>
        <w:t xml:space="preserve"> </w:t>
      </w:r>
    </w:p>
    <w:p w:rsidR="00042F46" w:rsidRPr="005F48BD" w:rsidRDefault="00042F46">
      <w:pPr>
        <w:pStyle w:val="Textpoznpodarou"/>
        <w:rPr>
          <w:rFonts w:cs="Calibri"/>
          <w:sz w:val="18"/>
          <w:szCs w:val="18"/>
          <w:lang w:val="en-GB"/>
        </w:rPr>
      </w:pPr>
    </w:p>
  </w:footnote>
  <w:footnote w:id="4">
    <w:p w:rsidR="008A6BCB" w:rsidRPr="00E52795" w:rsidRDefault="008A6BCB" w:rsidP="008A6BCB">
      <w:pPr>
        <w:pStyle w:val="Default"/>
        <w:rPr>
          <w:rFonts w:ascii="Calibri" w:hAnsi="Calibri" w:cs="Calibri"/>
          <w:color w:val="auto"/>
          <w:sz w:val="18"/>
          <w:szCs w:val="18"/>
        </w:rPr>
      </w:pPr>
      <w:r w:rsidRPr="0089703C">
        <w:rPr>
          <w:rStyle w:val="Znakapoznpodarou"/>
          <w:rFonts w:ascii="Calibri" w:hAnsi="Calibri" w:cs="Calibri"/>
          <w:color w:val="auto"/>
          <w:sz w:val="18"/>
          <w:szCs w:val="18"/>
        </w:rPr>
        <w:footnoteRef/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 UNHCR, </w:t>
      </w:r>
      <w:proofErr w:type="spellStart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>Global</w:t>
      </w:r>
      <w:proofErr w:type="spellEnd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 xml:space="preserve"> </w:t>
      </w:r>
      <w:proofErr w:type="spellStart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>Trends</w:t>
      </w:r>
      <w:proofErr w:type="spellEnd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 xml:space="preserve">, </w:t>
      </w:r>
      <w:proofErr w:type="spellStart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>Forced</w:t>
      </w:r>
      <w:proofErr w:type="spellEnd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 xml:space="preserve"> </w:t>
      </w:r>
      <w:proofErr w:type="spellStart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>Displacement</w:t>
      </w:r>
      <w:proofErr w:type="spellEnd"/>
      <w:r w:rsidRPr="0089703C">
        <w:rPr>
          <w:rFonts w:ascii="Calibri" w:hAnsi="Calibri" w:cs="Calibri"/>
          <w:i/>
          <w:iCs/>
          <w:color w:val="auto"/>
          <w:sz w:val="18"/>
          <w:szCs w:val="18"/>
        </w:rPr>
        <w:t xml:space="preserve"> in 2015, 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str. 3 a str. 15, dostupné </w:t>
      </w:r>
      <w:proofErr w:type="gramStart"/>
      <w:r w:rsidRPr="0089703C">
        <w:rPr>
          <w:rFonts w:ascii="Calibri" w:hAnsi="Calibri" w:cs="Calibri"/>
          <w:color w:val="auto"/>
          <w:sz w:val="18"/>
          <w:szCs w:val="18"/>
        </w:rPr>
        <w:t>na</w:t>
      </w:r>
      <w:proofErr w:type="gramEnd"/>
      <w:r w:rsidRPr="0089703C">
        <w:rPr>
          <w:rFonts w:ascii="Calibri" w:hAnsi="Calibri" w:cs="Calibri"/>
          <w:color w:val="auto"/>
          <w:sz w:val="18"/>
          <w:szCs w:val="18"/>
        </w:rPr>
        <w:t xml:space="preserve">: </w:t>
      </w:r>
      <w:hyperlink r:id="rId3" w:history="1">
        <w:r w:rsidR="0089703C" w:rsidRPr="0089703C">
          <w:rPr>
            <w:rStyle w:val="Hypertextovodkaz"/>
            <w:rFonts w:ascii="Calibri" w:hAnsi="Calibri" w:cs="Calibri"/>
            <w:color w:val="auto"/>
            <w:sz w:val="18"/>
            <w:szCs w:val="18"/>
          </w:rPr>
          <w:t>https://s3.amazonaws.com/unhcrsharedmedia/2016/2016-06-20-global-trends/2016-06-14-Global-Trends-2015.pdf</w:t>
        </w:r>
      </w:hyperlink>
      <w:r w:rsidR="0089703C" w:rsidRPr="0089703C">
        <w:rPr>
          <w:rFonts w:ascii="Calibri" w:hAnsi="Calibri" w:cs="Calibri"/>
          <w:color w:val="auto"/>
          <w:sz w:val="18"/>
          <w:szCs w:val="18"/>
        </w:rPr>
        <w:t xml:space="preserve">. </w:t>
      </w:r>
      <w:r w:rsidRPr="0089703C">
        <w:rPr>
          <w:rFonts w:ascii="Calibri" w:hAnsi="Calibri" w:cs="Calibri"/>
          <w:color w:val="auto"/>
          <w:sz w:val="18"/>
          <w:szCs w:val="18"/>
        </w:rPr>
        <w:t>Počet uprchlíků v Libanonu tak</w:t>
      </w:r>
      <w:r w:rsidR="0089703C" w:rsidRPr="0089703C">
        <w:rPr>
          <w:rFonts w:ascii="Calibri" w:hAnsi="Calibri" w:cs="Calibri"/>
          <w:color w:val="auto"/>
          <w:sz w:val="18"/>
          <w:szCs w:val="18"/>
        </w:rPr>
        <w:t>é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 zahrnuje 450</w:t>
      </w:r>
      <w:r w:rsidR="0089703C" w:rsidRPr="0089703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000 </w:t>
      </w:r>
      <w:r w:rsidR="0089703C" w:rsidRPr="0089703C">
        <w:rPr>
          <w:rFonts w:ascii="Calibri" w:hAnsi="Calibri" w:cs="Calibri"/>
          <w:color w:val="auto"/>
          <w:sz w:val="18"/>
          <w:szCs w:val="18"/>
        </w:rPr>
        <w:t xml:space="preserve">registrovaných palestinských uprchlíků pod mandátem 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UNRWA, </w:t>
      </w:r>
      <w:r w:rsidR="0089703C" w:rsidRPr="0089703C">
        <w:rPr>
          <w:rFonts w:ascii="Calibri" w:hAnsi="Calibri" w:cs="Calibri"/>
          <w:color w:val="auto"/>
          <w:sz w:val="18"/>
          <w:szCs w:val="18"/>
        </w:rPr>
        <w:t>vice zde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: </w:t>
      </w:r>
      <w:hyperlink r:id="rId4" w:history="1">
        <w:r w:rsidR="0089703C" w:rsidRPr="0089703C">
          <w:rPr>
            <w:rStyle w:val="Hypertextovodkaz"/>
            <w:rFonts w:ascii="Calibri" w:hAnsi="Calibri" w:cs="Calibri"/>
            <w:color w:val="auto"/>
            <w:sz w:val="18"/>
            <w:szCs w:val="18"/>
          </w:rPr>
          <w:t>www.unrwa.org/where-we-work/lebanon</w:t>
        </w:r>
      </w:hyperlink>
      <w:r w:rsidR="0089703C" w:rsidRPr="0089703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 (</w:t>
      </w:r>
      <w:r w:rsidR="0089703C" w:rsidRPr="0089703C">
        <w:rPr>
          <w:rFonts w:ascii="Calibri" w:hAnsi="Calibri" w:cs="Calibri"/>
          <w:color w:val="auto"/>
          <w:sz w:val="18"/>
          <w:szCs w:val="18"/>
        </w:rPr>
        <w:t>zpřístupněno</w:t>
      </w:r>
      <w:r w:rsidRPr="0089703C">
        <w:rPr>
          <w:rFonts w:ascii="Calibri" w:hAnsi="Calibri" w:cs="Calibri"/>
          <w:color w:val="auto"/>
          <w:sz w:val="18"/>
          <w:szCs w:val="18"/>
        </w:rPr>
        <w:t xml:space="preserve"> 27</w:t>
      </w:r>
      <w:r w:rsidR="0089703C" w:rsidRPr="0089703C">
        <w:rPr>
          <w:rFonts w:ascii="Calibri" w:hAnsi="Calibri" w:cs="Calibri"/>
          <w:color w:val="auto"/>
          <w:sz w:val="18"/>
          <w:szCs w:val="18"/>
        </w:rPr>
        <w:t xml:space="preserve">. září </w:t>
      </w:r>
      <w:r w:rsidRPr="0089703C">
        <w:rPr>
          <w:rFonts w:ascii="Calibri" w:hAnsi="Calibri" w:cs="Calibri"/>
          <w:color w:val="auto"/>
          <w:sz w:val="18"/>
          <w:szCs w:val="18"/>
        </w:rPr>
        <w:t>2016)</w:t>
      </w:r>
      <w:r w:rsidRPr="00E52795">
        <w:rPr>
          <w:rFonts w:ascii="Calibri" w:hAnsi="Calibri" w:cs="Calibri"/>
          <w:color w:val="auto"/>
          <w:sz w:val="18"/>
          <w:szCs w:val="18"/>
        </w:rPr>
        <w:t xml:space="preserve"> </w:t>
      </w:r>
    </w:p>
    <w:p w:rsidR="008A6BCB" w:rsidRPr="00E52795" w:rsidRDefault="008A6BCB">
      <w:pPr>
        <w:pStyle w:val="Textpoznpodarou"/>
        <w:rPr>
          <w:rFonts w:cs="Calibri"/>
          <w:sz w:val="18"/>
          <w:szCs w:val="18"/>
        </w:rPr>
      </w:pPr>
    </w:p>
  </w:footnote>
  <w:footnote w:id="5">
    <w:p w:rsidR="008A6BCB" w:rsidRPr="0089703C" w:rsidRDefault="008A6BCB" w:rsidP="008A6BCB">
      <w:pPr>
        <w:pStyle w:val="Default"/>
        <w:rPr>
          <w:rFonts w:ascii="Calibri" w:hAnsi="Calibri" w:cs="Calibri"/>
          <w:color w:val="auto"/>
          <w:sz w:val="18"/>
          <w:szCs w:val="18"/>
          <w:lang w:val="en-GB"/>
        </w:rPr>
      </w:pPr>
      <w:r w:rsidRPr="0089703C">
        <w:rPr>
          <w:rStyle w:val="Znakapoznpodarou"/>
          <w:rFonts w:ascii="Calibri" w:hAnsi="Calibri" w:cs="Calibri"/>
          <w:color w:val="auto"/>
          <w:sz w:val="18"/>
          <w:szCs w:val="18"/>
        </w:rPr>
        <w:footnoteRef/>
      </w:r>
      <w:r w:rsidR="0089703C" w:rsidRPr="003D697C">
        <w:rPr>
          <w:rFonts w:ascii="Calibri" w:hAnsi="Calibri" w:cs="Calibri"/>
          <w:color w:val="auto"/>
          <w:sz w:val="18"/>
          <w:szCs w:val="18"/>
        </w:rPr>
        <w:t xml:space="preserve">Libanon hostí </w:t>
      </w:r>
      <w:r w:rsidRPr="003D697C">
        <w:rPr>
          <w:rFonts w:ascii="Calibri" w:hAnsi="Calibri" w:cs="Calibri"/>
          <w:color w:val="auto"/>
          <w:sz w:val="18"/>
          <w:szCs w:val="18"/>
        </w:rPr>
        <w:t xml:space="preserve">183 </w:t>
      </w:r>
      <w:r w:rsidR="0089703C" w:rsidRPr="003D697C">
        <w:rPr>
          <w:rFonts w:ascii="Calibri" w:hAnsi="Calibri" w:cs="Calibri"/>
          <w:color w:val="auto"/>
          <w:sz w:val="18"/>
          <w:szCs w:val="18"/>
        </w:rPr>
        <w:t>uprchlíků na 1</w:t>
      </w:r>
      <w:r w:rsidR="003D697C" w:rsidRPr="003D697C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89703C" w:rsidRPr="003D697C">
        <w:rPr>
          <w:rFonts w:ascii="Calibri" w:hAnsi="Calibri" w:cs="Calibri"/>
          <w:color w:val="auto"/>
          <w:sz w:val="18"/>
          <w:szCs w:val="18"/>
        </w:rPr>
        <w:t>000 obyvatel pod mandátem</w:t>
      </w:r>
      <w:r w:rsidRPr="003D697C">
        <w:rPr>
          <w:rFonts w:ascii="Calibri" w:hAnsi="Calibri" w:cs="Calibri"/>
          <w:color w:val="auto"/>
          <w:sz w:val="18"/>
          <w:szCs w:val="18"/>
        </w:rPr>
        <w:t xml:space="preserve"> UNHCR – </w:t>
      </w:r>
      <w:r w:rsidR="0089703C" w:rsidRPr="003D697C">
        <w:rPr>
          <w:rFonts w:ascii="Calibri" w:hAnsi="Calibri" w:cs="Calibri"/>
          <w:color w:val="auto"/>
          <w:sz w:val="18"/>
          <w:szCs w:val="18"/>
        </w:rPr>
        <w:t xml:space="preserve">nezahrnuje </w:t>
      </w:r>
      <w:proofErr w:type="gramStart"/>
      <w:r w:rsidR="0089703C" w:rsidRPr="003D697C">
        <w:rPr>
          <w:rFonts w:ascii="Calibri" w:hAnsi="Calibri" w:cs="Calibri"/>
          <w:color w:val="auto"/>
          <w:sz w:val="18"/>
          <w:szCs w:val="18"/>
        </w:rPr>
        <w:t>Palestince  pod</w:t>
      </w:r>
      <w:proofErr w:type="gramEnd"/>
      <w:r w:rsidR="0089703C" w:rsidRPr="003D697C">
        <w:rPr>
          <w:rFonts w:ascii="Calibri" w:hAnsi="Calibri" w:cs="Calibri"/>
          <w:color w:val="auto"/>
          <w:sz w:val="18"/>
          <w:szCs w:val="18"/>
        </w:rPr>
        <w:t xml:space="preserve"> mandátem UNRWA</w:t>
      </w:r>
      <w:r w:rsidRPr="003D697C">
        <w:rPr>
          <w:rFonts w:ascii="Calibri" w:hAnsi="Calibri" w:cs="Calibri"/>
          <w:color w:val="auto"/>
          <w:sz w:val="18"/>
          <w:szCs w:val="18"/>
        </w:rPr>
        <w:t xml:space="preserve">. UNHCR </w:t>
      </w:r>
      <w:proofErr w:type="spellStart"/>
      <w:r w:rsidRPr="003D697C">
        <w:rPr>
          <w:rFonts w:ascii="Calibri" w:hAnsi="Calibri" w:cs="Calibri"/>
          <w:color w:val="auto"/>
          <w:sz w:val="18"/>
          <w:szCs w:val="18"/>
        </w:rPr>
        <w:t>Global</w:t>
      </w:r>
      <w:proofErr w:type="spellEnd"/>
      <w:r w:rsidRPr="003D697C">
        <w:rPr>
          <w:rFonts w:ascii="Calibri" w:hAnsi="Calibri" w:cs="Calibri"/>
          <w:color w:val="auto"/>
          <w:sz w:val="18"/>
          <w:szCs w:val="18"/>
        </w:rPr>
        <w:t xml:space="preserve"> </w:t>
      </w:r>
      <w:proofErr w:type="spellStart"/>
      <w:r w:rsidRPr="003D697C">
        <w:rPr>
          <w:rFonts w:ascii="Calibri" w:hAnsi="Calibri" w:cs="Calibri"/>
          <w:color w:val="auto"/>
          <w:sz w:val="18"/>
          <w:szCs w:val="18"/>
        </w:rPr>
        <w:t>Trends</w:t>
      </w:r>
      <w:proofErr w:type="spellEnd"/>
      <w:r w:rsidRPr="003D697C">
        <w:rPr>
          <w:rFonts w:ascii="Calibri" w:hAnsi="Calibri" w:cs="Calibri"/>
          <w:color w:val="auto"/>
          <w:sz w:val="18"/>
          <w:szCs w:val="18"/>
        </w:rPr>
        <w:t xml:space="preserve">, </w:t>
      </w:r>
      <w:proofErr w:type="spellStart"/>
      <w:r w:rsidRPr="003D697C">
        <w:rPr>
          <w:rFonts w:ascii="Calibri" w:hAnsi="Calibri" w:cs="Calibri"/>
          <w:color w:val="auto"/>
          <w:sz w:val="18"/>
          <w:szCs w:val="18"/>
        </w:rPr>
        <w:t>Forced</w:t>
      </w:r>
      <w:proofErr w:type="spellEnd"/>
      <w:r w:rsidRPr="003D697C">
        <w:rPr>
          <w:rFonts w:ascii="Calibri" w:hAnsi="Calibri" w:cs="Calibri"/>
          <w:color w:val="auto"/>
          <w:sz w:val="18"/>
          <w:szCs w:val="18"/>
        </w:rPr>
        <w:t xml:space="preserve"> </w:t>
      </w:r>
      <w:proofErr w:type="spellStart"/>
      <w:r w:rsidRPr="003D697C">
        <w:rPr>
          <w:rFonts w:ascii="Calibri" w:hAnsi="Calibri" w:cs="Calibri"/>
          <w:color w:val="auto"/>
          <w:sz w:val="18"/>
          <w:szCs w:val="18"/>
        </w:rPr>
        <w:t>Displacement</w:t>
      </w:r>
      <w:proofErr w:type="spellEnd"/>
      <w:r w:rsidRPr="003D697C">
        <w:rPr>
          <w:rFonts w:ascii="Calibri" w:hAnsi="Calibri" w:cs="Calibri"/>
          <w:color w:val="auto"/>
          <w:sz w:val="18"/>
          <w:szCs w:val="18"/>
        </w:rPr>
        <w:t xml:space="preserve"> in 2015, </w:t>
      </w:r>
      <w:proofErr w:type="gramStart"/>
      <w:r w:rsidR="0089703C" w:rsidRPr="003D697C">
        <w:rPr>
          <w:rFonts w:ascii="Calibri" w:hAnsi="Calibri" w:cs="Calibri"/>
          <w:color w:val="auto"/>
          <w:sz w:val="18"/>
          <w:szCs w:val="18"/>
        </w:rPr>
        <w:t>str.</w:t>
      </w:r>
      <w:r w:rsidRPr="003D697C">
        <w:rPr>
          <w:rFonts w:ascii="Calibri" w:hAnsi="Calibri" w:cs="Calibri"/>
          <w:color w:val="auto"/>
          <w:sz w:val="18"/>
          <w:szCs w:val="18"/>
        </w:rPr>
        <w:t xml:space="preserve">2: </w:t>
      </w:r>
      <w:hyperlink r:id="rId5" w:history="1">
        <w:r w:rsidR="0089703C" w:rsidRPr="003D697C">
          <w:rPr>
            <w:rStyle w:val="Hypertextovodkaz"/>
            <w:rFonts w:ascii="Calibri" w:hAnsi="Calibri" w:cs="Calibri"/>
            <w:color w:val="auto"/>
            <w:sz w:val="18"/>
            <w:szCs w:val="18"/>
          </w:rPr>
          <w:t>http</w:t>
        </w:r>
        <w:proofErr w:type="gramEnd"/>
        <w:r w:rsidR="0089703C" w:rsidRPr="003D697C">
          <w:rPr>
            <w:rStyle w:val="Hypertextovodkaz"/>
            <w:rFonts w:ascii="Calibri" w:hAnsi="Calibri" w:cs="Calibri"/>
            <w:color w:val="auto"/>
            <w:sz w:val="18"/>
            <w:szCs w:val="18"/>
          </w:rPr>
          <w:t>://www.unhcr.org/uk/statistics/unhcrstats/576408cd7/unhcr-global-trends-2015.htm</w:t>
        </w:r>
      </w:hyperlink>
      <w:r w:rsidR="0089703C" w:rsidRPr="0089703C">
        <w:rPr>
          <w:rFonts w:ascii="Calibri" w:hAnsi="Calibri" w:cs="Calibri"/>
          <w:color w:val="auto"/>
          <w:sz w:val="18"/>
          <w:szCs w:val="18"/>
          <w:lang w:val="en-GB"/>
        </w:rPr>
        <w:t xml:space="preserve"> </w:t>
      </w:r>
      <w:r w:rsidRPr="0089703C">
        <w:rPr>
          <w:rFonts w:ascii="Calibri" w:hAnsi="Calibri" w:cs="Calibri"/>
          <w:color w:val="auto"/>
          <w:sz w:val="18"/>
          <w:szCs w:val="18"/>
          <w:lang w:val="en-GB"/>
        </w:rPr>
        <w:t xml:space="preserve"> </w:t>
      </w:r>
    </w:p>
    <w:p w:rsidR="008A6BCB" w:rsidRPr="00E112CB" w:rsidRDefault="008A6BCB">
      <w:pPr>
        <w:pStyle w:val="Textpoznpodarou"/>
        <w:rPr>
          <w:rFonts w:cs="Calibri"/>
          <w:sz w:val="18"/>
          <w:szCs w:val="18"/>
          <w:lang w:val="en-GB"/>
        </w:rPr>
      </w:pPr>
    </w:p>
  </w:footnote>
  <w:footnote w:id="6">
    <w:p w:rsidR="00E112CB" w:rsidRPr="00E112CB" w:rsidRDefault="00E112CB" w:rsidP="00E112CB">
      <w:pPr>
        <w:pStyle w:val="Default"/>
        <w:rPr>
          <w:rFonts w:ascii="Calibri" w:hAnsi="Calibri" w:cs="Calibri"/>
          <w:sz w:val="18"/>
          <w:szCs w:val="18"/>
          <w:lang w:val="en-GB"/>
        </w:rPr>
      </w:pPr>
      <w:r w:rsidRPr="00E112CB">
        <w:rPr>
          <w:rStyle w:val="Znakapoznpodarou"/>
          <w:rFonts w:ascii="Calibri" w:hAnsi="Calibri" w:cs="Calibri"/>
          <w:sz w:val="18"/>
          <w:szCs w:val="18"/>
        </w:rPr>
        <w:footnoteRef/>
      </w:r>
      <w:r w:rsidRPr="00E112CB">
        <w:rPr>
          <w:rFonts w:ascii="Calibri" w:hAnsi="Calibri" w:cs="Calibri"/>
          <w:sz w:val="18"/>
          <w:szCs w:val="18"/>
          <w:lang w:val="en-GB"/>
        </w:rPr>
        <w:t xml:space="preserve">UNHCR, Syria Regional Refugee Response, </w:t>
      </w:r>
      <w:proofErr w:type="spellStart"/>
      <w:r w:rsidRPr="00E112CB">
        <w:rPr>
          <w:rFonts w:ascii="Calibri" w:hAnsi="Calibri" w:cs="Calibri"/>
          <w:sz w:val="18"/>
          <w:szCs w:val="18"/>
          <w:lang w:val="en-GB"/>
        </w:rPr>
        <w:t>dostupné</w:t>
      </w:r>
      <w:proofErr w:type="spellEnd"/>
      <w:r w:rsidRPr="00E112CB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E112CB">
        <w:rPr>
          <w:rFonts w:ascii="Calibri" w:hAnsi="Calibri" w:cs="Calibri"/>
          <w:sz w:val="18"/>
          <w:szCs w:val="18"/>
          <w:lang w:val="en-GB"/>
        </w:rPr>
        <w:t>na</w:t>
      </w:r>
      <w:proofErr w:type="spellEnd"/>
      <w:r w:rsidRPr="00E112CB">
        <w:rPr>
          <w:rFonts w:ascii="Calibri" w:hAnsi="Calibri" w:cs="Calibri"/>
          <w:sz w:val="18"/>
          <w:szCs w:val="18"/>
          <w:lang w:val="en-GB"/>
        </w:rPr>
        <w:t xml:space="preserve">: http://data.unhcr.org/syrianrefugees/regional.php </w:t>
      </w:r>
      <w:r w:rsidRPr="00E112CB">
        <w:rPr>
          <w:rFonts w:ascii="Calibri" w:hAnsi="Calibri" w:cs="Calibri"/>
          <w:color w:val="auto"/>
          <w:sz w:val="18"/>
          <w:szCs w:val="18"/>
        </w:rPr>
        <w:t>(zpřístupněno 27. září 2016)</w:t>
      </w:r>
    </w:p>
    <w:p w:rsidR="00E112CB" w:rsidRPr="00E112CB" w:rsidRDefault="00E112CB">
      <w:pPr>
        <w:pStyle w:val="Textpoznpodarou"/>
        <w:rPr>
          <w:lang w:val="en-GB"/>
        </w:rPr>
      </w:pPr>
    </w:p>
  </w:footnote>
  <w:footnote w:id="7">
    <w:p w:rsidR="00751130" w:rsidRPr="00E70DD7" w:rsidRDefault="00751130" w:rsidP="00751130">
      <w:pPr>
        <w:rPr>
          <w:rFonts w:cs="Calibri"/>
          <w:sz w:val="16"/>
          <w:szCs w:val="16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E70DD7">
        <w:rPr>
          <w:rFonts w:cs="Calibri"/>
          <w:sz w:val="16"/>
          <w:szCs w:val="16"/>
          <w:lang w:val="en-GB"/>
        </w:rPr>
        <w:t xml:space="preserve">UNHCR, </w:t>
      </w:r>
      <w:r w:rsidRPr="00E70DD7">
        <w:rPr>
          <w:rFonts w:cs="Calibri"/>
          <w:i/>
          <w:iCs/>
          <w:sz w:val="16"/>
          <w:szCs w:val="16"/>
          <w:lang w:val="en-GB"/>
        </w:rPr>
        <w:t>Global Trends, Forced Displacement in 2015</w:t>
      </w:r>
      <w:r w:rsidRPr="00E70DD7">
        <w:rPr>
          <w:rFonts w:cs="Calibri"/>
          <w:sz w:val="16"/>
          <w:szCs w:val="16"/>
          <w:lang w:val="en-GB"/>
        </w:rPr>
        <w:t xml:space="preserve">, </w:t>
      </w:r>
      <w:r>
        <w:rPr>
          <w:rFonts w:cs="Calibri"/>
          <w:sz w:val="16"/>
          <w:szCs w:val="16"/>
          <w:lang w:val="en-GB"/>
        </w:rPr>
        <w:t>str.</w:t>
      </w:r>
      <w:r w:rsidRPr="00E70DD7">
        <w:rPr>
          <w:rFonts w:cs="Calibri"/>
          <w:sz w:val="16"/>
          <w:szCs w:val="16"/>
          <w:lang w:val="en-GB"/>
        </w:rPr>
        <w:t xml:space="preserve"> 57-58, </w:t>
      </w:r>
      <w:proofErr w:type="spellStart"/>
      <w:r>
        <w:rPr>
          <w:rFonts w:cs="Calibri"/>
          <w:sz w:val="16"/>
          <w:szCs w:val="16"/>
          <w:lang w:val="en-GB"/>
        </w:rPr>
        <w:t>dostupné</w:t>
      </w:r>
      <w:proofErr w:type="spellEnd"/>
      <w:r>
        <w:rPr>
          <w:rFonts w:cs="Calibri"/>
          <w:sz w:val="16"/>
          <w:szCs w:val="16"/>
          <w:lang w:val="en-GB"/>
        </w:rPr>
        <w:t xml:space="preserve"> </w:t>
      </w:r>
      <w:proofErr w:type="spellStart"/>
      <w:r>
        <w:rPr>
          <w:rFonts w:cs="Calibri"/>
          <w:sz w:val="16"/>
          <w:szCs w:val="16"/>
          <w:lang w:val="en-GB"/>
        </w:rPr>
        <w:t>na</w:t>
      </w:r>
      <w:proofErr w:type="spellEnd"/>
      <w:r>
        <w:rPr>
          <w:rFonts w:cs="Calibri"/>
          <w:sz w:val="16"/>
          <w:szCs w:val="16"/>
          <w:lang w:val="en-GB"/>
        </w:rPr>
        <w:t xml:space="preserve"> </w:t>
      </w:r>
      <w:hyperlink r:id="rId6" w:history="1">
        <w:r w:rsidRPr="00571868">
          <w:rPr>
            <w:rStyle w:val="Hypertextovodkaz"/>
            <w:rFonts w:cs="Calibri"/>
            <w:sz w:val="16"/>
            <w:szCs w:val="16"/>
            <w:lang w:val="en-GB"/>
          </w:rPr>
          <w:t>https://s3.amazonaws.com/unhcrsharedmedia/2016/2016-06-20-global-trends/2016-06-14-Global-Trends-2015.pdf</w:t>
        </w:r>
      </w:hyperlink>
      <w:r>
        <w:rPr>
          <w:rFonts w:cs="Calibri"/>
          <w:sz w:val="16"/>
          <w:szCs w:val="16"/>
          <w:lang w:val="en-GB"/>
        </w:rPr>
        <w:t xml:space="preserve"> </w:t>
      </w:r>
      <w:r w:rsidRPr="00E70DD7">
        <w:rPr>
          <w:rFonts w:cs="Calibri"/>
          <w:sz w:val="16"/>
          <w:szCs w:val="16"/>
          <w:lang w:val="en-GB"/>
        </w:rPr>
        <w:t xml:space="preserve"> (</w:t>
      </w:r>
      <w:proofErr w:type="spellStart"/>
      <w:r>
        <w:rPr>
          <w:rFonts w:cs="Calibri"/>
          <w:sz w:val="16"/>
          <w:szCs w:val="16"/>
          <w:lang w:val="en-GB"/>
        </w:rPr>
        <w:t>zpřístupněno</w:t>
      </w:r>
      <w:proofErr w:type="spellEnd"/>
      <w:r>
        <w:rPr>
          <w:rFonts w:cs="Calibri"/>
          <w:sz w:val="16"/>
          <w:szCs w:val="16"/>
          <w:lang w:val="en-GB"/>
        </w:rPr>
        <w:t xml:space="preserve"> 1. </w:t>
      </w:r>
      <w:proofErr w:type="spellStart"/>
      <w:r>
        <w:rPr>
          <w:rFonts w:cs="Calibri"/>
          <w:sz w:val="16"/>
          <w:szCs w:val="16"/>
          <w:lang w:val="en-GB"/>
        </w:rPr>
        <w:t>července</w:t>
      </w:r>
      <w:proofErr w:type="spellEnd"/>
      <w:r w:rsidRPr="00E70DD7">
        <w:rPr>
          <w:rFonts w:cs="Calibri"/>
          <w:sz w:val="16"/>
          <w:szCs w:val="16"/>
          <w:lang w:val="en-GB"/>
        </w:rPr>
        <w:t xml:space="preserve"> 2016)  </w:t>
      </w:r>
    </w:p>
    <w:p w:rsidR="00751130" w:rsidRPr="00984F3E" w:rsidRDefault="00751130">
      <w:pPr>
        <w:pStyle w:val="Textpoznpodarou"/>
        <w:rPr>
          <w:rFonts w:cs="Calibri"/>
          <w:sz w:val="18"/>
          <w:szCs w:val="18"/>
          <w:lang w:val="en-GB"/>
        </w:rPr>
      </w:pPr>
    </w:p>
  </w:footnote>
  <w:footnote w:id="8">
    <w:p w:rsidR="00751130" w:rsidRPr="00984F3E" w:rsidRDefault="00751130" w:rsidP="00B57CDE">
      <w:pPr>
        <w:pStyle w:val="Default"/>
        <w:rPr>
          <w:rFonts w:ascii="Calibri" w:hAnsi="Calibri" w:cs="Calibri"/>
          <w:sz w:val="18"/>
          <w:szCs w:val="18"/>
          <w:lang w:val="en-GB"/>
        </w:rPr>
      </w:pPr>
      <w:r w:rsidRPr="00984F3E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F3E">
        <w:rPr>
          <w:rFonts w:ascii="Calibri" w:hAnsi="Calibri" w:cs="Calibri"/>
          <w:sz w:val="18"/>
          <w:szCs w:val="18"/>
        </w:rPr>
        <w:t xml:space="preserve"> </w:t>
      </w:r>
      <w:r w:rsidRPr="00984F3E">
        <w:rPr>
          <w:rFonts w:ascii="Calibri" w:hAnsi="Calibri" w:cs="Calibri"/>
          <w:sz w:val="18"/>
          <w:szCs w:val="18"/>
          <w:lang w:val="en-GB"/>
        </w:rPr>
        <w:t xml:space="preserve">UNHCR </w:t>
      </w:r>
      <w:r w:rsidRPr="00984F3E">
        <w:rPr>
          <w:rFonts w:ascii="Calibri" w:hAnsi="Calibri" w:cs="Calibri"/>
          <w:i/>
          <w:iCs/>
          <w:sz w:val="18"/>
          <w:szCs w:val="18"/>
          <w:lang w:val="en-GB"/>
        </w:rPr>
        <w:t>Global Trends, Forced Displacement in 2015</w:t>
      </w:r>
      <w:r w:rsidRPr="00984F3E">
        <w:rPr>
          <w:rFonts w:ascii="Calibri" w:hAnsi="Calibri" w:cs="Calibri"/>
          <w:sz w:val="18"/>
          <w:szCs w:val="18"/>
          <w:lang w:val="en-GB"/>
        </w:rPr>
        <w:t xml:space="preserve">, str.8: </w:t>
      </w:r>
      <w:hyperlink r:id="rId7" w:history="1">
        <w:r w:rsidRPr="00984F3E">
          <w:rPr>
            <w:rStyle w:val="Hypertextovodkaz"/>
            <w:rFonts w:ascii="Calibri" w:hAnsi="Calibri" w:cs="Calibri"/>
            <w:sz w:val="18"/>
            <w:szCs w:val="18"/>
            <w:lang w:val="en-GB"/>
          </w:rPr>
          <w:t>http://www.unhcr.org/uk/statistics/unhcrstats/576408cd7/unhcr-global-trends-2015.html</w:t>
        </w:r>
      </w:hyperlink>
      <w:r w:rsidRPr="00984F3E">
        <w:rPr>
          <w:rFonts w:ascii="Calibri" w:hAnsi="Calibri" w:cs="Calibri"/>
          <w:sz w:val="18"/>
          <w:szCs w:val="18"/>
          <w:lang w:val="en-GB"/>
        </w:rPr>
        <w:t xml:space="preserve"> </w:t>
      </w:r>
    </w:p>
    <w:p w:rsidR="00751130" w:rsidRPr="00984F3E" w:rsidRDefault="00751130" w:rsidP="00B57CDE">
      <w:pPr>
        <w:pStyle w:val="Textpoznpodarou"/>
        <w:spacing w:line="240" w:lineRule="auto"/>
        <w:rPr>
          <w:rFonts w:cs="Calibri"/>
          <w:sz w:val="18"/>
          <w:szCs w:val="18"/>
          <w:lang w:val="en-GB"/>
        </w:rPr>
      </w:pPr>
    </w:p>
  </w:footnote>
  <w:footnote w:id="9">
    <w:p w:rsidR="00510660" w:rsidRPr="00984F3E" w:rsidRDefault="00510660" w:rsidP="00B57CDE">
      <w:pPr>
        <w:pStyle w:val="Textpoznpodarou"/>
        <w:spacing w:line="240" w:lineRule="auto"/>
        <w:rPr>
          <w:rFonts w:cs="Calibri"/>
          <w:sz w:val="18"/>
          <w:szCs w:val="18"/>
        </w:rPr>
      </w:pPr>
      <w:r w:rsidRPr="00984F3E">
        <w:rPr>
          <w:rStyle w:val="Znakapoznpodarou"/>
          <w:rFonts w:cs="Calibri"/>
          <w:sz w:val="18"/>
          <w:szCs w:val="18"/>
        </w:rPr>
        <w:footnoteRef/>
      </w:r>
      <w:r w:rsidRPr="00984F3E">
        <w:rPr>
          <w:rFonts w:cs="Calibri"/>
          <w:sz w:val="18"/>
          <w:szCs w:val="18"/>
        </w:rPr>
        <w:t xml:space="preserve"> </w:t>
      </w:r>
      <w:r w:rsidRPr="00984F3E">
        <w:rPr>
          <w:rFonts w:cs="Calibri"/>
          <w:sz w:val="18"/>
          <w:szCs w:val="18"/>
          <w:lang w:val="en-GB"/>
        </w:rPr>
        <w:t xml:space="preserve">UNHCR </w:t>
      </w:r>
      <w:r w:rsidRPr="00984F3E">
        <w:rPr>
          <w:rFonts w:cs="Calibri"/>
          <w:i/>
          <w:iCs/>
          <w:sz w:val="18"/>
          <w:szCs w:val="18"/>
          <w:lang w:val="en-GB"/>
        </w:rPr>
        <w:t>Global Trends, Forced Displacement in 2015</w:t>
      </w:r>
      <w:r w:rsidRPr="00984F3E">
        <w:rPr>
          <w:rFonts w:cs="Calibri"/>
          <w:sz w:val="18"/>
          <w:szCs w:val="18"/>
          <w:lang w:val="en-GB"/>
        </w:rPr>
        <w:t xml:space="preserve">, str.16-17: </w:t>
      </w:r>
      <w:hyperlink r:id="rId8" w:history="1">
        <w:r w:rsidRPr="00984F3E">
          <w:rPr>
            <w:rStyle w:val="Hypertextovodkaz"/>
            <w:rFonts w:cs="Calibri"/>
            <w:sz w:val="18"/>
            <w:szCs w:val="18"/>
            <w:lang w:val="en-GB"/>
          </w:rPr>
          <w:t>http://www.unhcr.org/uk/statistics/unhcrstats/576408cd7/unhcr-global-trends-2015.html</w:t>
        </w:r>
      </w:hyperlink>
      <w:r w:rsidRPr="00984F3E">
        <w:rPr>
          <w:rFonts w:cs="Calibri"/>
          <w:sz w:val="18"/>
          <w:szCs w:val="18"/>
          <w:lang w:val="en-GB"/>
        </w:rPr>
        <w:t xml:space="preserve"> </w:t>
      </w:r>
    </w:p>
  </w:footnote>
  <w:footnote w:id="10">
    <w:p w:rsidR="00B57CDE" w:rsidRPr="00984F3E" w:rsidRDefault="00B57CDE" w:rsidP="00B57CDE">
      <w:pPr>
        <w:pStyle w:val="Default"/>
        <w:rPr>
          <w:rFonts w:ascii="Calibri" w:hAnsi="Calibri" w:cs="Calibri"/>
          <w:sz w:val="18"/>
          <w:szCs w:val="18"/>
          <w:lang w:val="en-GB"/>
        </w:rPr>
      </w:pPr>
      <w:r w:rsidRPr="00984F3E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F3E">
        <w:rPr>
          <w:rFonts w:ascii="Calibri" w:hAnsi="Calibri" w:cs="Calibri"/>
          <w:sz w:val="18"/>
          <w:szCs w:val="18"/>
          <w:lang w:val="en-GB"/>
        </w:rPr>
        <w:t xml:space="preserve">Viz.: Burundi Situation UNHCR Regional Update 1-31 May 2016: </w:t>
      </w:r>
      <w:hyperlink r:id="rId9" w:history="1">
        <w:r w:rsidRPr="00984F3E">
          <w:rPr>
            <w:rStyle w:val="Hypertextovodkaz"/>
            <w:rFonts w:ascii="Calibri" w:hAnsi="Calibri" w:cs="Calibri"/>
            <w:sz w:val="18"/>
            <w:szCs w:val="18"/>
            <w:lang w:val="en-GB"/>
          </w:rPr>
          <w:t>http://reporting.unhcr.org/sites/default/files/regionalupdates/UNHCR%20Regional%20Update%20-%20Burundi%20Situation%20%2326%20-%201-31MAY16.pdf</w:t>
        </w:r>
      </w:hyperlink>
      <w:r w:rsidRPr="00984F3E">
        <w:rPr>
          <w:rFonts w:ascii="Calibri" w:hAnsi="Calibri" w:cs="Calibri"/>
          <w:sz w:val="18"/>
          <w:szCs w:val="18"/>
          <w:lang w:val="en-GB"/>
        </w:rPr>
        <w:t xml:space="preserve"> ; UNHCR, Burundi Situation: </w:t>
      </w:r>
      <w:hyperlink r:id="rId10" w:history="1">
        <w:r w:rsidRPr="00984F3E">
          <w:rPr>
            <w:rStyle w:val="Hypertextovodkaz"/>
            <w:rFonts w:ascii="Calibri" w:hAnsi="Calibri" w:cs="Calibri"/>
            <w:sz w:val="18"/>
            <w:szCs w:val="18"/>
            <w:lang w:val="en-GB"/>
          </w:rPr>
          <w:t>http://reporting.unhcr.org/node/8488</w:t>
        </w:r>
      </w:hyperlink>
      <w:r w:rsidRPr="00984F3E">
        <w:rPr>
          <w:rFonts w:ascii="Calibri" w:hAnsi="Calibri" w:cs="Calibri"/>
          <w:sz w:val="18"/>
          <w:szCs w:val="18"/>
          <w:lang w:val="en-GB"/>
        </w:rPr>
        <w:t xml:space="preserve">.   </w:t>
      </w:r>
    </w:p>
    <w:p w:rsidR="00B57CDE" w:rsidRPr="00984F3E" w:rsidRDefault="00B57CDE">
      <w:pPr>
        <w:pStyle w:val="Textpoznpodarou"/>
        <w:rPr>
          <w:rFonts w:cs="Calibri"/>
          <w:sz w:val="18"/>
          <w:szCs w:val="18"/>
          <w:lang w:val="en-GB"/>
        </w:rPr>
      </w:pPr>
    </w:p>
  </w:footnote>
  <w:footnote w:id="11">
    <w:p w:rsidR="00984F3E" w:rsidRPr="00984F3E" w:rsidRDefault="00984F3E" w:rsidP="00984F3E">
      <w:pPr>
        <w:pStyle w:val="Default"/>
        <w:rPr>
          <w:rFonts w:ascii="Calibri" w:hAnsi="Calibri" w:cs="Calibri"/>
          <w:sz w:val="18"/>
          <w:szCs w:val="18"/>
          <w:lang w:val="en-GB"/>
        </w:rPr>
      </w:pPr>
      <w:r w:rsidRPr="00984F3E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F3E">
        <w:rPr>
          <w:rFonts w:ascii="Calibri" w:hAnsi="Calibri" w:cs="Calibri"/>
          <w:sz w:val="18"/>
          <w:szCs w:val="18"/>
        </w:rPr>
        <w:t xml:space="preserve"> </w:t>
      </w:r>
      <w:r w:rsidRPr="00984F3E">
        <w:rPr>
          <w:rFonts w:ascii="Calibri" w:hAnsi="Calibri" w:cs="Calibri"/>
          <w:sz w:val="18"/>
          <w:szCs w:val="18"/>
          <w:lang w:val="en-GB"/>
        </w:rPr>
        <w:t xml:space="preserve">UNHCR, </w:t>
      </w:r>
      <w:r w:rsidRPr="00984F3E">
        <w:rPr>
          <w:rFonts w:ascii="Calibri" w:hAnsi="Calibri" w:cs="Calibri"/>
          <w:i/>
          <w:iCs/>
          <w:sz w:val="18"/>
          <w:szCs w:val="18"/>
          <w:lang w:val="en-GB"/>
        </w:rPr>
        <w:t>The number of South Sudanese refugees reaches 1 million mark</w:t>
      </w:r>
      <w:r w:rsidRPr="00984F3E">
        <w:rPr>
          <w:rFonts w:ascii="Calibri" w:hAnsi="Calibri" w:cs="Calibri"/>
          <w:sz w:val="18"/>
          <w:szCs w:val="18"/>
          <w:lang w:val="en-GB"/>
        </w:rPr>
        <w:t xml:space="preserve">, 16 September 2016, k </w:t>
      </w:r>
      <w:proofErr w:type="spellStart"/>
      <w:r w:rsidRPr="00984F3E">
        <w:rPr>
          <w:rFonts w:ascii="Calibri" w:hAnsi="Calibri" w:cs="Calibri"/>
          <w:sz w:val="18"/>
          <w:szCs w:val="18"/>
          <w:lang w:val="en-GB"/>
        </w:rPr>
        <w:t>dispozici</w:t>
      </w:r>
      <w:proofErr w:type="spellEnd"/>
      <w:r w:rsidRPr="00984F3E">
        <w:rPr>
          <w:rFonts w:ascii="Calibri" w:hAnsi="Calibri" w:cs="Calibri"/>
          <w:sz w:val="18"/>
          <w:szCs w:val="18"/>
          <w:lang w:val="en-GB"/>
        </w:rPr>
        <w:t xml:space="preserve"> </w:t>
      </w:r>
      <w:proofErr w:type="spellStart"/>
      <w:r w:rsidRPr="00984F3E">
        <w:rPr>
          <w:rFonts w:ascii="Calibri" w:hAnsi="Calibri" w:cs="Calibri"/>
          <w:sz w:val="18"/>
          <w:szCs w:val="18"/>
          <w:lang w:val="en-GB"/>
        </w:rPr>
        <w:t>na</w:t>
      </w:r>
      <w:proofErr w:type="spellEnd"/>
      <w:r w:rsidRPr="00984F3E">
        <w:rPr>
          <w:rFonts w:ascii="Calibri" w:hAnsi="Calibri" w:cs="Calibri"/>
          <w:sz w:val="18"/>
          <w:szCs w:val="18"/>
          <w:lang w:val="en-GB"/>
        </w:rPr>
        <w:t xml:space="preserve">: </w:t>
      </w:r>
      <w:hyperlink r:id="rId11" w:history="1">
        <w:r w:rsidRPr="00984F3E">
          <w:rPr>
            <w:rStyle w:val="Hypertextovodkaz"/>
            <w:rFonts w:ascii="Calibri" w:hAnsi="Calibri" w:cs="Calibri"/>
            <w:sz w:val="18"/>
            <w:szCs w:val="18"/>
            <w:lang w:val="en-GB"/>
          </w:rPr>
          <w:t>http://www.unhcr.org/uk/news/briefing/2016/9/57dbb5124/number-south-sudanese-refugees-reaches-1-million-mark.html</w:t>
        </w:r>
      </w:hyperlink>
      <w:r w:rsidRPr="00984F3E">
        <w:rPr>
          <w:rFonts w:ascii="Calibri" w:hAnsi="Calibri" w:cs="Calibri"/>
          <w:sz w:val="18"/>
          <w:szCs w:val="18"/>
          <w:lang w:val="en-GB"/>
        </w:rPr>
        <w:t xml:space="preserve"> </w:t>
      </w:r>
    </w:p>
    <w:p w:rsidR="00984F3E" w:rsidRPr="00EB0B9F" w:rsidRDefault="00984F3E">
      <w:pPr>
        <w:pStyle w:val="Textpoznpodarou"/>
        <w:rPr>
          <w:rFonts w:cs="Calibri"/>
          <w:sz w:val="18"/>
          <w:szCs w:val="18"/>
          <w:lang w:val="en-GB"/>
        </w:rPr>
      </w:pPr>
    </w:p>
  </w:footnote>
  <w:footnote w:id="12">
    <w:p w:rsidR="00EB0B9F" w:rsidRPr="00EB0B9F" w:rsidRDefault="00EB0B9F" w:rsidP="00EB0B9F">
      <w:pPr>
        <w:pStyle w:val="Default"/>
        <w:rPr>
          <w:rFonts w:ascii="Calibri" w:hAnsi="Calibri" w:cs="Calibri"/>
          <w:sz w:val="18"/>
          <w:szCs w:val="18"/>
          <w:lang w:val="en-GB"/>
        </w:rPr>
      </w:pPr>
      <w:r w:rsidRPr="00EB0B9F">
        <w:rPr>
          <w:rStyle w:val="Znakapoznpodarou"/>
          <w:rFonts w:ascii="Calibri" w:hAnsi="Calibri" w:cs="Calibri"/>
          <w:sz w:val="18"/>
          <w:szCs w:val="18"/>
        </w:rPr>
        <w:footnoteRef/>
      </w:r>
      <w:r w:rsidRPr="00EB0B9F">
        <w:rPr>
          <w:rFonts w:ascii="Calibri" w:hAnsi="Calibri" w:cs="Calibri"/>
          <w:sz w:val="18"/>
          <w:szCs w:val="18"/>
          <w:lang w:val="en-GB"/>
        </w:rPr>
        <w:t>UNHCR</w:t>
      </w:r>
      <w:r w:rsidRPr="00EB0B9F">
        <w:rPr>
          <w:rFonts w:ascii="Calibri" w:hAnsi="Calibri" w:cs="Calibri"/>
          <w:i/>
          <w:iCs/>
          <w:sz w:val="18"/>
          <w:szCs w:val="18"/>
          <w:lang w:val="en-GB"/>
        </w:rPr>
        <w:t xml:space="preserve">, Global Trends: Forced Displacement in 2015, </w:t>
      </w:r>
      <w:r w:rsidRPr="00EB0B9F">
        <w:rPr>
          <w:rFonts w:ascii="Calibri" w:hAnsi="Calibri" w:cs="Calibri"/>
          <w:sz w:val="18"/>
          <w:szCs w:val="18"/>
          <w:lang w:val="en-GB"/>
        </w:rPr>
        <w:t xml:space="preserve">20 June 2016. </w:t>
      </w:r>
    </w:p>
    <w:p w:rsidR="00EB0B9F" w:rsidRPr="00EB0B9F" w:rsidRDefault="00EB0B9F">
      <w:pPr>
        <w:pStyle w:val="Textpoznpodarou"/>
        <w:rPr>
          <w:lang w:val="en-GB"/>
        </w:rPr>
      </w:pPr>
    </w:p>
  </w:footnote>
  <w:footnote w:id="13">
    <w:p w:rsidR="00796388" w:rsidRPr="00796388" w:rsidRDefault="00796388" w:rsidP="00796388">
      <w:pPr>
        <w:rPr>
          <w:rFonts w:cs="Calibri"/>
          <w:sz w:val="16"/>
          <w:szCs w:val="16"/>
          <w:lang w:val="pl-PL"/>
        </w:rPr>
      </w:pPr>
      <w:r>
        <w:rPr>
          <w:rStyle w:val="Znakapoznpodarou"/>
        </w:rPr>
        <w:footnoteRef/>
      </w:r>
      <w:r>
        <w:t xml:space="preserve"> </w:t>
      </w:r>
      <w:r w:rsidRPr="00796388">
        <w:rPr>
          <w:rFonts w:cs="Calibri"/>
          <w:sz w:val="16"/>
          <w:szCs w:val="16"/>
          <w:lang w:val="pl-PL"/>
        </w:rPr>
        <w:t xml:space="preserve">K 27. září 2016: </w:t>
      </w:r>
      <w:hyperlink r:id="rId12" w:history="1">
        <w:r w:rsidRPr="00796388">
          <w:rPr>
            <w:rStyle w:val="Hypertextovodkaz"/>
            <w:rFonts w:cs="Calibri"/>
            <w:sz w:val="16"/>
            <w:szCs w:val="16"/>
            <w:lang w:val="pl-PL"/>
          </w:rPr>
          <w:t>https://fts.unocha.org/reports/daily/ocha_R21_Y2016_asof___29_September_2016_(02_31).pdf</w:t>
        </w:r>
      </w:hyperlink>
      <w:r w:rsidRPr="00796388">
        <w:rPr>
          <w:rFonts w:cs="Calibri"/>
          <w:sz w:val="16"/>
          <w:szCs w:val="16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B399A"/>
    <w:multiLevelType w:val="hybridMultilevel"/>
    <w:tmpl w:val="56D0CF3A"/>
    <w:lvl w:ilvl="0" w:tplc="08F4DB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5927AF"/>
    <w:multiLevelType w:val="hybridMultilevel"/>
    <w:tmpl w:val="7EC2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D7"/>
    <w:rsid w:val="0000135A"/>
    <w:rsid w:val="00006FE1"/>
    <w:rsid w:val="00034B46"/>
    <w:rsid w:val="00042F46"/>
    <w:rsid w:val="00122542"/>
    <w:rsid w:val="001D51B0"/>
    <w:rsid w:val="003A0221"/>
    <w:rsid w:val="003D00E7"/>
    <w:rsid w:val="003D697C"/>
    <w:rsid w:val="00432DBD"/>
    <w:rsid w:val="0045323F"/>
    <w:rsid w:val="00477B47"/>
    <w:rsid w:val="00510660"/>
    <w:rsid w:val="00550D7A"/>
    <w:rsid w:val="005D02B3"/>
    <w:rsid w:val="005F48BD"/>
    <w:rsid w:val="006E5A54"/>
    <w:rsid w:val="00751130"/>
    <w:rsid w:val="00765AE9"/>
    <w:rsid w:val="00796388"/>
    <w:rsid w:val="0089703C"/>
    <w:rsid w:val="008A6BCB"/>
    <w:rsid w:val="008F1EFE"/>
    <w:rsid w:val="00944139"/>
    <w:rsid w:val="00984F3E"/>
    <w:rsid w:val="00995C3C"/>
    <w:rsid w:val="009F5397"/>
    <w:rsid w:val="00A37BA5"/>
    <w:rsid w:val="00AD494B"/>
    <w:rsid w:val="00B04F7B"/>
    <w:rsid w:val="00B57CDE"/>
    <w:rsid w:val="00C13E6F"/>
    <w:rsid w:val="00CB0D2E"/>
    <w:rsid w:val="00CF121D"/>
    <w:rsid w:val="00CF19CC"/>
    <w:rsid w:val="00DC1A31"/>
    <w:rsid w:val="00DD6307"/>
    <w:rsid w:val="00DE6791"/>
    <w:rsid w:val="00E112CB"/>
    <w:rsid w:val="00E52795"/>
    <w:rsid w:val="00E70DD7"/>
    <w:rsid w:val="00EB0B9F"/>
    <w:rsid w:val="00EE5469"/>
    <w:rsid w:val="00F34069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3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0DD7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E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E6F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13E6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703C"/>
    <w:rPr>
      <w:color w:val="0000FF"/>
      <w:u w:val="single"/>
    </w:rPr>
  </w:style>
  <w:style w:type="character" w:customStyle="1" w:styleId="alt-edited">
    <w:name w:val="alt-edited"/>
    <w:basedOn w:val="Standardnpsmoodstavce"/>
    <w:rsid w:val="00DD6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39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0DD7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E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E6F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13E6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703C"/>
    <w:rPr>
      <w:color w:val="0000FF"/>
      <w:u w:val="single"/>
    </w:rPr>
  </w:style>
  <w:style w:type="character" w:customStyle="1" w:styleId="alt-edited">
    <w:name w:val="alt-edited"/>
    <w:basedOn w:val="Standardnpsmoodstavce"/>
    <w:rsid w:val="00DD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r.org/uk/statistics/unhcrstats/576408cd7/unhcr-global-trends-2015.html" TargetMode="External"/><Relationship Id="rId3" Type="http://schemas.openxmlformats.org/officeDocument/2006/relationships/hyperlink" Target="https://s3.amazonaws.com/unhcrsharedmedia/2016/2016-06-20-global-trends/2016-06-14-Global-Trends-2015.pdf" TargetMode="External"/><Relationship Id="rId7" Type="http://schemas.openxmlformats.org/officeDocument/2006/relationships/hyperlink" Target="http://www.unhcr.org/uk/statistics/unhcrstats/576408cd7/unhcr-global-trends-2015.html" TargetMode="External"/><Relationship Id="rId12" Type="http://schemas.openxmlformats.org/officeDocument/2006/relationships/hyperlink" Target="https://fts.unocha.org/reports/daily/ocha_R21_Y2016_asof___29_September_2016_(02_31).pdf" TargetMode="External"/><Relationship Id="rId2" Type="http://schemas.openxmlformats.org/officeDocument/2006/relationships/hyperlink" Target="http://www.unrwa.org/palestine-refugees" TargetMode="External"/><Relationship Id="rId1" Type="http://schemas.openxmlformats.org/officeDocument/2006/relationships/hyperlink" Target="http://www.unhcr.org/uk/statistics/unhcrstats/576408cd7/unhcr-global%20-trends-2015.html" TargetMode="External"/><Relationship Id="rId6" Type="http://schemas.openxmlformats.org/officeDocument/2006/relationships/hyperlink" Target="https://s3.amazonaws.com/unhcrsharedmedia/2016/2016-06-20-global-trends/2016-06-14-Global-Trends-2015.pdf" TargetMode="External"/><Relationship Id="rId11" Type="http://schemas.openxmlformats.org/officeDocument/2006/relationships/hyperlink" Target="http://www.unhcr.org/uk/news/briefing/2016/9/57dbb5124/number-south-sudanese-refugees-reaches-1-million-mark.html" TargetMode="External"/><Relationship Id="rId5" Type="http://schemas.openxmlformats.org/officeDocument/2006/relationships/hyperlink" Target="http://www.unhcr.org/uk/statistics/unhcrstats/576408cd7/unhcr-global-trends-2015.htm" TargetMode="External"/><Relationship Id="rId10" Type="http://schemas.openxmlformats.org/officeDocument/2006/relationships/hyperlink" Target="http://reporting.unhcr.org/node/8488" TargetMode="External"/><Relationship Id="rId4" Type="http://schemas.openxmlformats.org/officeDocument/2006/relationships/hyperlink" Target="http://www.unrwa.org/where-we-work/lebanon" TargetMode="External"/><Relationship Id="rId9" Type="http://schemas.openxmlformats.org/officeDocument/2006/relationships/hyperlink" Target="http://reporting.unhcr.org/sites/default/files/regionalupdates/UNHCR%20Regional%20Update%20-%20Burundi%20Situation%20%2326%20-%201-31MAY16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C7BB-6EA6-49B2-AF6D-D3517D44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3954</CharactersWithSpaces>
  <SharedDoc>false</SharedDoc>
  <HLinks>
    <vt:vector size="60" baseType="variant">
      <vt:variant>
        <vt:i4>4194320</vt:i4>
      </vt:variant>
      <vt:variant>
        <vt:i4>27</vt:i4>
      </vt:variant>
      <vt:variant>
        <vt:i4>0</vt:i4>
      </vt:variant>
      <vt:variant>
        <vt:i4>5</vt:i4>
      </vt:variant>
      <vt:variant>
        <vt:lpwstr>https://fts.unocha.org/reports/daily/ocha_R21_Y2016_asof___29_September_2016_(02_31).pdf</vt:lpwstr>
      </vt:variant>
      <vt:variant>
        <vt:lpwstr/>
      </vt:variant>
      <vt:variant>
        <vt:i4>6029380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http://www.unhcr.org/uk/news/briefing/2016/9/57dbb5124/number-south-sudanese-refugees-reaches-1-million-mark.html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http://reporting.unhcr.org/node/8488</vt:lpwstr>
      </vt:variant>
      <vt:variant>
        <vt:lpwstr/>
      </vt:variant>
      <vt:variant>
        <vt:i4>7405688</vt:i4>
      </vt:variant>
      <vt:variant>
        <vt:i4>18</vt:i4>
      </vt:variant>
      <vt:variant>
        <vt:i4>0</vt:i4>
      </vt:variant>
      <vt:variant>
        <vt:i4>5</vt:i4>
      </vt:variant>
      <vt:variant>
        <vt:lpwstr>http://reporting.unhcr.org/sites/default/files/regionalupdates/UNHCR Regional Update - Burundi Situation %2326 - 1-31MAY16.pdf</vt:lpwstr>
      </vt:variant>
      <vt:variant>
        <vt:lpwstr/>
      </vt:variant>
      <vt:variant>
        <vt:i4>5570576</vt:i4>
      </vt:variant>
      <vt:variant>
        <vt:i4>15</vt:i4>
      </vt:variant>
      <vt:variant>
        <vt:i4>0</vt:i4>
      </vt:variant>
      <vt:variant>
        <vt:i4>5</vt:i4>
      </vt:variant>
      <vt:variant>
        <vt:lpwstr>http://www.unhcr.org/uk/statistics/unhcrstats/576408cd7/unhcr-global-trends-2015.html</vt:lpwstr>
      </vt:variant>
      <vt:variant>
        <vt:lpwstr/>
      </vt:variant>
      <vt:variant>
        <vt:i4>5570576</vt:i4>
      </vt:variant>
      <vt:variant>
        <vt:i4>12</vt:i4>
      </vt:variant>
      <vt:variant>
        <vt:i4>0</vt:i4>
      </vt:variant>
      <vt:variant>
        <vt:i4>5</vt:i4>
      </vt:variant>
      <vt:variant>
        <vt:lpwstr>http://www.unhcr.org/uk/statistics/unhcrstats/576408cd7/unhcr-global-trends-2015.html</vt:lpwstr>
      </vt:variant>
      <vt:variant>
        <vt:lpwstr/>
      </vt:variant>
      <vt:variant>
        <vt:i4>1507336</vt:i4>
      </vt:variant>
      <vt:variant>
        <vt:i4>9</vt:i4>
      </vt:variant>
      <vt:variant>
        <vt:i4>0</vt:i4>
      </vt:variant>
      <vt:variant>
        <vt:i4>5</vt:i4>
      </vt:variant>
      <vt:variant>
        <vt:lpwstr>https://s3.amazonaws.com/unhcrsharedmedia/2016/2016-06-20-global-trends/2016-06-14-Global-Trends-2015.pdf</vt:lpwstr>
      </vt:variant>
      <vt:variant>
        <vt:lpwstr/>
      </vt:variant>
      <vt:variant>
        <vt:i4>5570576</vt:i4>
      </vt:variant>
      <vt:variant>
        <vt:i4>6</vt:i4>
      </vt:variant>
      <vt:variant>
        <vt:i4>0</vt:i4>
      </vt:variant>
      <vt:variant>
        <vt:i4>5</vt:i4>
      </vt:variant>
      <vt:variant>
        <vt:lpwstr>http://www.unhcr.org/uk/statistics/unhcrstats/576408cd7/unhcr-global-trends-2015.htm</vt:lpwstr>
      </vt:variant>
      <vt:variant>
        <vt:lpwstr/>
      </vt:variant>
      <vt:variant>
        <vt:i4>6422569</vt:i4>
      </vt:variant>
      <vt:variant>
        <vt:i4>3</vt:i4>
      </vt:variant>
      <vt:variant>
        <vt:i4>0</vt:i4>
      </vt:variant>
      <vt:variant>
        <vt:i4>5</vt:i4>
      </vt:variant>
      <vt:variant>
        <vt:lpwstr>http://www.unrwa.org/where-we-work/lebanon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https://s3.amazonaws.com/unhcrsharedmedia/2016/2016-06-20-global-trends/2016-06-14-Global-Trends-2015.pdf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Klailová</dc:creator>
  <cp:lastModifiedBy>Martina Pařízková</cp:lastModifiedBy>
  <cp:revision>2</cp:revision>
  <dcterms:created xsi:type="dcterms:W3CDTF">2016-12-20T15:37:00Z</dcterms:created>
  <dcterms:modified xsi:type="dcterms:W3CDTF">2016-12-20T15:37:00Z</dcterms:modified>
</cp:coreProperties>
</file>