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2C" w:rsidRPr="006D052A" w:rsidRDefault="006D052A" w:rsidP="00921AE6">
      <w:pPr>
        <w:rPr>
          <w:sz w:val="24"/>
          <w:lang w:val="fr-FR"/>
        </w:rPr>
      </w:pPr>
      <w:r>
        <w:rPr>
          <w:rFonts w:ascii="Calibri" w:eastAsia="Calibri" w:hAnsi="Calibri" w:cs="Calibri"/>
          <w:b/>
          <w:bCs/>
          <w:sz w:val="28"/>
          <w:szCs w:val="28"/>
          <w:bdr w:val="nil"/>
          <w:lang w:val="fr-FR" w:bidi="fr-FR"/>
        </w:rPr>
        <w:t xml:space="preserve">Cas : </w:t>
      </w:r>
      <w:r w:rsidR="002F122C" w:rsidRPr="002F122C">
        <w:rPr>
          <w:rFonts w:ascii="Calibri" w:eastAsia="Calibri" w:hAnsi="Calibri" w:cs="Calibri"/>
          <w:b/>
          <w:bCs/>
          <w:sz w:val="28"/>
          <w:szCs w:val="28"/>
          <w:highlight w:val="yellow"/>
          <w:bdr w:val="nil"/>
          <w:lang w:val="fr-FR" w:bidi="fr-FR"/>
        </w:rPr>
        <w:t>jeunes</w:t>
      </w:r>
      <w:r w:rsidR="002F122C">
        <w:rPr>
          <w:rFonts w:ascii="Calibri" w:eastAsia="Calibri" w:hAnsi="Calibri" w:cs="Calibri"/>
          <w:b/>
          <w:bCs/>
          <w:sz w:val="28"/>
          <w:szCs w:val="28"/>
          <w:bdr w:val="nil"/>
          <w:lang w:val="fr-FR" w:bidi="fr-FR"/>
        </w:rPr>
        <w:t xml:space="preserve"> </w:t>
      </w:r>
      <w:r w:rsidRPr="00921AE6">
        <w:rPr>
          <w:rFonts w:ascii="Calibri" w:eastAsia="Calibri" w:hAnsi="Calibri" w:cs="Calibri"/>
          <w:b/>
          <w:bCs/>
          <w:sz w:val="28"/>
          <w:szCs w:val="28"/>
          <w:highlight w:val="yellow"/>
          <w:bdr w:val="nil"/>
          <w:lang w:val="fr-FR" w:bidi="fr-FR"/>
        </w:rPr>
        <w:t xml:space="preserve">filles </w:t>
      </w:r>
      <w:r w:rsidR="00921AE6" w:rsidRPr="00921AE6">
        <w:rPr>
          <w:rFonts w:ascii="Calibri" w:eastAsia="Calibri" w:hAnsi="Calibri" w:cs="Calibri"/>
          <w:b/>
          <w:bCs/>
          <w:sz w:val="28"/>
          <w:szCs w:val="28"/>
          <w:highlight w:val="yellow"/>
          <w:bdr w:val="nil"/>
          <w:lang w:val="fr-FR" w:bidi="fr-FR"/>
        </w:rPr>
        <w:t>mariées de force</w:t>
      </w:r>
      <w:r>
        <w:rPr>
          <w:rFonts w:ascii="Calibri" w:eastAsia="Calibri" w:hAnsi="Calibri" w:cs="Calibri"/>
          <w:b/>
          <w:bCs/>
          <w:sz w:val="28"/>
          <w:szCs w:val="28"/>
          <w:bdr w:val="nil"/>
          <w:lang w:val="fr-FR" w:bidi="fr-FR"/>
        </w:rPr>
        <w:t>, Burkina Faso</w:t>
      </w:r>
    </w:p>
    <w:p w:rsidR="002F122C" w:rsidRPr="006D052A" w:rsidRDefault="006D052A" w:rsidP="002F122C">
      <w:pPr>
        <w:spacing w:after="0" w:line="240" w:lineRule="auto"/>
        <w:rPr>
          <w:i/>
          <w:sz w:val="24"/>
          <w:szCs w:val="19"/>
          <w:lang w:val="fr-FR"/>
        </w:rPr>
      </w:pPr>
      <w:r>
        <w:rPr>
          <w:rFonts w:ascii="Calibri" w:eastAsia="Calibri" w:hAnsi="Calibri" w:cs="Calibri"/>
          <w:i/>
          <w:iCs/>
          <w:sz w:val="24"/>
          <w:szCs w:val="24"/>
          <w:bdr w:val="nil"/>
          <w:lang w:val="fr-FR" w:bidi="fr-FR"/>
        </w:rPr>
        <w:t xml:space="preserve">Toutes les lettres adressées </w:t>
      </w:r>
      <w:r w:rsidRPr="00AF6AC9">
        <w:rPr>
          <w:rFonts w:ascii="Calibri" w:eastAsia="Calibri" w:hAnsi="Calibri" w:cs="Calibri"/>
          <w:i/>
          <w:iCs/>
          <w:sz w:val="24"/>
          <w:szCs w:val="24"/>
          <w:highlight w:val="yellow"/>
          <w:bdr w:val="nil"/>
          <w:lang w:val="fr-FR" w:bidi="fr-FR"/>
        </w:rPr>
        <w:t>au</w:t>
      </w:r>
      <w:r>
        <w:rPr>
          <w:rFonts w:ascii="Calibri" w:eastAsia="Calibri" w:hAnsi="Calibri" w:cs="Calibri"/>
          <w:i/>
          <w:iCs/>
          <w:sz w:val="24"/>
          <w:szCs w:val="24"/>
          <w:bdr w:val="nil"/>
          <w:lang w:val="fr-FR" w:bidi="fr-FR"/>
        </w:rPr>
        <w:t xml:space="preserve"> ministre doivent être envoyées à la section burkinabè d’Amnesty International</w:t>
      </w:r>
      <w:r w:rsidR="002F122C">
        <w:rPr>
          <w:rFonts w:ascii="Calibri" w:eastAsia="Calibri" w:hAnsi="Calibri" w:cs="Calibri"/>
          <w:i/>
          <w:iCs/>
          <w:sz w:val="24"/>
          <w:szCs w:val="24"/>
          <w:bdr w:val="nil"/>
          <w:lang w:val="fr-FR" w:bidi="fr-FR"/>
        </w:rPr>
        <w:t xml:space="preserve">. Les messages seront ensuite </w:t>
      </w:r>
      <w:r>
        <w:rPr>
          <w:rFonts w:ascii="Calibri" w:eastAsia="Calibri" w:hAnsi="Calibri" w:cs="Calibri"/>
          <w:i/>
          <w:iCs/>
          <w:sz w:val="24"/>
          <w:szCs w:val="24"/>
          <w:bdr w:val="nil"/>
          <w:lang w:val="fr-FR" w:bidi="fr-FR"/>
        </w:rPr>
        <w:t xml:space="preserve">transmis au ministère.  </w:t>
      </w:r>
    </w:p>
    <w:p w:rsidR="002F122C" w:rsidRPr="006D052A" w:rsidRDefault="002F122C" w:rsidP="002F122C">
      <w:pPr>
        <w:spacing w:after="0" w:line="240" w:lineRule="auto"/>
        <w:rPr>
          <w:sz w:val="19"/>
          <w:szCs w:val="19"/>
          <w:lang w:val="fr-FR"/>
        </w:rPr>
      </w:pPr>
    </w:p>
    <w:p w:rsidR="002F122C" w:rsidRPr="006D052A" w:rsidRDefault="006D052A" w:rsidP="002F122C">
      <w:pPr>
        <w:spacing w:after="0" w:line="240" w:lineRule="auto"/>
        <w:rPr>
          <w:i/>
          <w:sz w:val="24"/>
          <w:szCs w:val="19"/>
          <w:lang w:val="fr-FR"/>
        </w:rPr>
      </w:pPr>
      <w:r>
        <w:rPr>
          <w:rFonts w:ascii="Calibri" w:eastAsia="Calibri" w:hAnsi="Calibri" w:cs="Calibri"/>
          <w:i/>
          <w:iCs/>
          <w:sz w:val="24"/>
          <w:szCs w:val="24"/>
          <w:bdr w:val="nil"/>
          <w:lang w:val="fr-FR" w:bidi="fr-FR"/>
        </w:rPr>
        <w:t xml:space="preserve">Ministre de la Justice et des Droits humains </w:t>
      </w:r>
    </w:p>
    <w:p w:rsidR="002F122C" w:rsidRPr="004F21F0" w:rsidRDefault="006D052A" w:rsidP="002F122C">
      <w:pPr>
        <w:spacing w:after="0" w:line="240" w:lineRule="auto"/>
        <w:rPr>
          <w:i/>
          <w:sz w:val="24"/>
          <w:szCs w:val="19"/>
        </w:rPr>
      </w:pPr>
      <w:proofErr w:type="gramStart"/>
      <w:r w:rsidRPr="006D052A">
        <w:rPr>
          <w:rFonts w:ascii="Calibri" w:eastAsia="Calibri" w:hAnsi="Calibri" w:cs="Calibri"/>
          <w:i/>
          <w:iCs/>
          <w:sz w:val="24"/>
          <w:szCs w:val="24"/>
          <w:bdr w:val="nil"/>
          <w:lang w:val="en-US" w:bidi="fr-FR"/>
        </w:rPr>
        <w:t>a/s</w:t>
      </w:r>
      <w:proofErr w:type="gramEnd"/>
      <w:r w:rsidRPr="006D052A">
        <w:rPr>
          <w:rFonts w:ascii="Calibri" w:eastAsia="Calibri" w:hAnsi="Calibri" w:cs="Calibri"/>
          <w:i/>
          <w:iCs/>
          <w:sz w:val="24"/>
          <w:szCs w:val="24"/>
          <w:bdr w:val="nil"/>
          <w:lang w:val="en-US" w:bidi="fr-FR"/>
        </w:rPr>
        <w:t xml:space="preserve"> Amnesty International Burkina Faso</w:t>
      </w:r>
    </w:p>
    <w:p w:rsidR="002F122C" w:rsidRPr="0033780C" w:rsidRDefault="006D052A" w:rsidP="002F122C">
      <w:pPr>
        <w:spacing w:after="0" w:line="240" w:lineRule="auto"/>
        <w:rPr>
          <w:i/>
          <w:sz w:val="24"/>
          <w:szCs w:val="19"/>
          <w:lang w:val="fr-FR"/>
        </w:rPr>
      </w:pPr>
      <w:r>
        <w:rPr>
          <w:rFonts w:ascii="Calibri" w:eastAsia="Calibri" w:hAnsi="Calibri" w:cs="Calibri"/>
          <w:i/>
          <w:iCs/>
          <w:sz w:val="24"/>
          <w:szCs w:val="24"/>
          <w:bdr w:val="nil"/>
          <w:lang w:val="fr-FR" w:bidi="fr-FR"/>
        </w:rPr>
        <w:t xml:space="preserve">08 Av. Houari Boumedienne, </w:t>
      </w:r>
    </w:p>
    <w:p w:rsidR="002F122C" w:rsidRPr="0033780C" w:rsidRDefault="006D052A" w:rsidP="002F122C">
      <w:pPr>
        <w:spacing w:after="0" w:line="240" w:lineRule="auto"/>
        <w:rPr>
          <w:i/>
          <w:sz w:val="24"/>
          <w:szCs w:val="19"/>
          <w:lang w:val="fr-FR"/>
        </w:rPr>
      </w:pPr>
      <w:r>
        <w:rPr>
          <w:rFonts w:ascii="Calibri" w:eastAsia="Calibri" w:hAnsi="Calibri" w:cs="Calibri"/>
          <w:i/>
          <w:iCs/>
          <w:sz w:val="24"/>
          <w:szCs w:val="24"/>
          <w:bdr w:val="nil"/>
          <w:lang w:val="fr-FR" w:bidi="fr-FR"/>
        </w:rPr>
        <w:t xml:space="preserve">Ouagadougou 08 BP 11344, </w:t>
      </w:r>
    </w:p>
    <w:p w:rsidR="002F122C" w:rsidRPr="006D052A" w:rsidRDefault="006D052A" w:rsidP="002F122C">
      <w:pPr>
        <w:spacing w:after="0" w:line="240" w:lineRule="auto"/>
        <w:rPr>
          <w:i/>
          <w:sz w:val="24"/>
          <w:szCs w:val="19"/>
          <w:lang w:val="fr-FR"/>
        </w:rPr>
      </w:pPr>
      <w:r>
        <w:rPr>
          <w:rFonts w:ascii="Calibri" w:eastAsia="Calibri" w:hAnsi="Calibri" w:cs="Calibri"/>
          <w:i/>
          <w:iCs/>
          <w:sz w:val="24"/>
          <w:szCs w:val="24"/>
          <w:bdr w:val="nil"/>
          <w:lang w:val="fr-FR" w:bidi="fr-FR"/>
        </w:rPr>
        <w:t>Burkina Faso</w:t>
      </w:r>
    </w:p>
    <w:p w:rsidR="002F122C" w:rsidRPr="006D052A" w:rsidRDefault="002F122C">
      <w:pPr>
        <w:rPr>
          <w:lang w:val="fr-FR"/>
        </w:rPr>
      </w:pPr>
    </w:p>
    <w:p w:rsidR="002F122C" w:rsidRPr="006D052A" w:rsidRDefault="006D052A">
      <w:pPr>
        <w:rPr>
          <w:sz w:val="24"/>
          <w:lang w:val="fr-FR"/>
        </w:rPr>
      </w:pPr>
      <w:r w:rsidRPr="002F122C">
        <w:rPr>
          <w:rFonts w:ascii="Calibri" w:eastAsia="Calibri" w:hAnsi="Calibri" w:cs="Calibri"/>
          <w:sz w:val="24"/>
          <w:szCs w:val="24"/>
          <w:highlight w:val="yellow"/>
          <w:bdr w:val="nil"/>
          <w:lang w:val="fr-FR" w:bidi="fr-FR"/>
        </w:rPr>
        <w:t>Monsieur le Ministre,</w:t>
      </w:r>
    </w:p>
    <w:p w:rsidR="002F122C" w:rsidRPr="006D052A" w:rsidRDefault="006D052A" w:rsidP="002F122C">
      <w:pPr>
        <w:pStyle w:val="Corpsdetexte"/>
        <w:rPr>
          <w:sz w:val="19"/>
          <w:szCs w:val="19"/>
          <w:lang w:val="fr-FR"/>
        </w:rPr>
      </w:pPr>
      <w:r>
        <w:rPr>
          <w:rFonts w:ascii="Calibri" w:eastAsia="Calibri" w:hAnsi="Calibri" w:cs="Calibri"/>
          <w:sz w:val="24"/>
          <w:bdr w:val="nil"/>
          <w:lang w:val="fr-FR" w:bidi="fr-FR"/>
        </w:rPr>
        <w:t xml:space="preserve">Je suis vivement préoccupé(e) par la pratique généralisée du mariage précoce et forcé au Burkina Faso, et en particulier dans la région du Sahel. Comme vous le savez, le mariage précoce et forcé est interdit par la législation de votre pays, ainsi que par les traités internationaux et régionaux en matière de droits humains auxquels le Burkina Faso est partie. </w:t>
      </w:r>
    </w:p>
    <w:p w:rsidR="002F122C" w:rsidRPr="006D052A" w:rsidRDefault="006D052A" w:rsidP="002F122C">
      <w:pPr>
        <w:pStyle w:val="Corpsdetexte"/>
        <w:rPr>
          <w:rFonts w:asciiTheme="minorHAnsi" w:hAnsiTheme="minorHAnsi"/>
          <w:sz w:val="24"/>
          <w:lang w:val="fr-FR"/>
        </w:rPr>
      </w:pPr>
      <w:r>
        <w:rPr>
          <w:rFonts w:ascii="Calibri" w:eastAsia="Calibri" w:hAnsi="Calibri" w:cs="Calibri"/>
          <w:sz w:val="24"/>
          <w:bdr w:val="nil"/>
          <w:lang w:val="fr-FR" w:bidi="fr-FR"/>
        </w:rPr>
        <w:t xml:space="preserve">Pourtant, en pratique, des études ont démontré qu'un moins un tiers des filles sont mariées avant l'âge de 18 ans au Burkina Faso, ce qui a des conséquences considérables sur leur santé, leur sécurité et leurs droits humains. </w:t>
      </w:r>
    </w:p>
    <w:p w:rsidR="002F122C" w:rsidRPr="006D052A" w:rsidRDefault="006D052A" w:rsidP="002F122C">
      <w:pPr>
        <w:pStyle w:val="Corpsdetexte"/>
        <w:rPr>
          <w:rFonts w:asciiTheme="minorHAnsi" w:hAnsiTheme="minorHAnsi"/>
          <w:sz w:val="24"/>
          <w:lang w:val="fr-FR"/>
        </w:rPr>
      </w:pPr>
      <w:r w:rsidRPr="002F122C">
        <w:rPr>
          <w:rFonts w:ascii="Calibri" w:eastAsia="Calibri" w:hAnsi="Calibri" w:cs="Calibri"/>
          <w:sz w:val="24"/>
          <w:highlight w:val="yellow"/>
          <w:bdr w:val="nil"/>
          <w:lang w:val="fr-FR" w:bidi="fr-FR"/>
        </w:rPr>
        <w:t>Monsieur le Ministre</w:t>
      </w:r>
      <w:r>
        <w:rPr>
          <w:rFonts w:ascii="Calibri" w:eastAsia="Calibri" w:hAnsi="Calibri" w:cs="Calibri"/>
          <w:sz w:val="24"/>
          <w:bdr w:val="nil"/>
          <w:lang w:val="fr-FR" w:bidi="fr-FR"/>
        </w:rPr>
        <w:t>, j’exhorte votre gouvernement à :</w:t>
      </w:r>
    </w:p>
    <w:p w:rsidR="002F122C" w:rsidRPr="006D052A" w:rsidRDefault="006D052A" w:rsidP="002F122C">
      <w:pPr>
        <w:pStyle w:val="Corpsdetexte"/>
        <w:numPr>
          <w:ilvl w:val="0"/>
          <w:numId w:val="2"/>
        </w:numPr>
        <w:rPr>
          <w:rFonts w:asciiTheme="minorHAnsi" w:hAnsiTheme="minorHAnsi"/>
          <w:sz w:val="24"/>
          <w:lang w:val="fr-FR"/>
        </w:rPr>
      </w:pPr>
      <w:r>
        <w:rPr>
          <w:rFonts w:ascii="Calibri" w:eastAsia="Calibri" w:hAnsi="Calibri" w:cs="Calibri"/>
          <w:sz w:val="24"/>
          <w:bdr w:val="nil"/>
          <w:lang w:val="fr-FR" w:bidi="fr-FR"/>
        </w:rPr>
        <w:t>faire appliquer les lois nationales et les obligations internationales qui interdisent le mariage précoce et forcé, et garantir leur mise en œuvre ;</w:t>
      </w:r>
    </w:p>
    <w:p w:rsidR="002F122C" w:rsidRPr="006D052A" w:rsidRDefault="006D052A" w:rsidP="00720B40">
      <w:pPr>
        <w:pStyle w:val="Paragraphedeliste"/>
        <w:numPr>
          <w:ilvl w:val="0"/>
          <w:numId w:val="2"/>
        </w:numPr>
        <w:rPr>
          <w:rFonts w:eastAsia="Times New Roman" w:cs="Times New Roman"/>
          <w:color w:val="000000"/>
          <w:sz w:val="24"/>
          <w:szCs w:val="24"/>
          <w:lang w:val="fr-FR" w:eastAsia="ar-SA"/>
        </w:rPr>
      </w:pPr>
      <w:r>
        <w:rPr>
          <w:rFonts w:ascii="Calibri" w:eastAsia="Calibri" w:hAnsi="Calibri" w:cs="Calibri"/>
          <w:color w:val="000000"/>
          <w:sz w:val="24"/>
          <w:szCs w:val="24"/>
          <w:bdr w:val="nil"/>
          <w:lang w:val="fr-FR" w:eastAsia="ar-SA" w:bidi="fr-FR"/>
        </w:rPr>
        <w:t xml:space="preserve">garantir la protection des victimes de mariages précoces et forcés et leur fournir un </w:t>
      </w:r>
      <w:r w:rsidR="00720B40">
        <w:rPr>
          <w:rFonts w:ascii="Calibri" w:eastAsia="Calibri" w:hAnsi="Calibri" w:cs="Calibri"/>
          <w:color w:val="000000"/>
          <w:sz w:val="24"/>
          <w:szCs w:val="24"/>
          <w:bdr w:val="nil"/>
          <w:lang w:val="fr-FR" w:eastAsia="ar-SA" w:bidi="fr-FR"/>
        </w:rPr>
        <w:t>refuge</w:t>
      </w:r>
      <w:r>
        <w:rPr>
          <w:rFonts w:ascii="Calibri" w:eastAsia="Calibri" w:hAnsi="Calibri" w:cs="Calibri"/>
          <w:color w:val="000000"/>
          <w:sz w:val="24"/>
          <w:szCs w:val="24"/>
          <w:bdr w:val="nil"/>
          <w:lang w:val="fr-FR" w:eastAsia="ar-SA" w:bidi="fr-FR"/>
        </w:rPr>
        <w:t xml:space="preserve"> et des services d'assistance ;</w:t>
      </w:r>
    </w:p>
    <w:p w:rsidR="002F122C" w:rsidRPr="006D052A" w:rsidRDefault="006D052A" w:rsidP="002F122C">
      <w:pPr>
        <w:pStyle w:val="Paragraphedeliste"/>
        <w:numPr>
          <w:ilvl w:val="0"/>
          <w:numId w:val="2"/>
        </w:numPr>
        <w:rPr>
          <w:rFonts w:eastAsia="Times New Roman" w:cs="Times New Roman"/>
          <w:color w:val="000000"/>
          <w:sz w:val="24"/>
          <w:szCs w:val="24"/>
          <w:lang w:val="fr-FR" w:eastAsia="ar-SA"/>
        </w:rPr>
      </w:pPr>
      <w:r>
        <w:rPr>
          <w:rFonts w:ascii="Calibri" w:eastAsia="Calibri" w:hAnsi="Calibri" w:cs="Calibri"/>
          <w:color w:val="000000"/>
          <w:sz w:val="24"/>
          <w:szCs w:val="24"/>
          <w:bdr w:val="nil"/>
          <w:lang w:val="fr-FR" w:eastAsia="ar-SA" w:bidi="fr-FR"/>
        </w:rPr>
        <w:t xml:space="preserve">sensibiliser la population à l'interdiction du mariage précoce et forcé et donner des informations sur les endroits où les </w:t>
      </w:r>
      <w:r w:rsidR="002F122C">
        <w:rPr>
          <w:rFonts w:ascii="Calibri" w:eastAsia="Calibri" w:hAnsi="Calibri" w:cs="Calibri"/>
          <w:color w:val="000000"/>
          <w:sz w:val="24"/>
          <w:szCs w:val="24"/>
          <w:bdr w:val="nil"/>
          <w:lang w:val="fr-FR" w:eastAsia="ar-SA" w:bidi="fr-FR"/>
        </w:rPr>
        <w:t xml:space="preserve">jeunes </w:t>
      </w:r>
      <w:r>
        <w:rPr>
          <w:rFonts w:ascii="Calibri" w:eastAsia="Calibri" w:hAnsi="Calibri" w:cs="Calibri"/>
          <w:color w:val="000000"/>
          <w:sz w:val="24"/>
          <w:szCs w:val="24"/>
          <w:bdr w:val="nil"/>
          <w:lang w:val="fr-FR" w:eastAsia="ar-SA" w:bidi="fr-FR"/>
        </w:rPr>
        <w:t>filles peuvent trouver de l'aide si elles sont en danger.</w:t>
      </w:r>
    </w:p>
    <w:p w:rsidR="002F122C" w:rsidRPr="006D052A" w:rsidRDefault="006D052A">
      <w:pPr>
        <w:rPr>
          <w:sz w:val="24"/>
          <w:lang w:val="fr-FR"/>
        </w:rPr>
      </w:pPr>
      <w:r>
        <w:rPr>
          <w:rFonts w:ascii="Calibri" w:eastAsia="Calibri" w:hAnsi="Calibri" w:cs="Calibri"/>
          <w:sz w:val="24"/>
          <w:szCs w:val="24"/>
          <w:bdr w:val="nil"/>
          <w:lang w:val="fr-FR" w:bidi="fr-FR"/>
        </w:rPr>
        <w:t>Veuillez agréer</w:t>
      </w:r>
      <w:r w:rsidR="00AF6AC9">
        <w:rPr>
          <w:rFonts w:ascii="Calibri" w:eastAsia="Calibri" w:hAnsi="Calibri" w:cs="Calibri"/>
          <w:sz w:val="24"/>
          <w:szCs w:val="24"/>
          <w:bdr w:val="nil"/>
          <w:lang w:val="fr-FR" w:bidi="fr-FR"/>
        </w:rPr>
        <w:t xml:space="preserve">, </w:t>
      </w:r>
      <w:r w:rsidR="00AF6AC9" w:rsidRPr="00133C3F">
        <w:rPr>
          <w:rFonts w:ascii="Calibri" w:eastAsia="Calibri" w:hAnsi="Calibri" w:cs="Calibri"/>
          <w:sz w:val="24"/>
          <w:szCs w:val="24"/>
          <w:highlight w:val="yellow"/>
          <w:bdr w:val="nil"/>
          <w:lang w:val="fr-FR" w:bidi="fr-FR"/>
        </w:rPr>
        <w:t>Monsieur le Ministre</w:t>
      </w:r>
      <w:r w:rsidR="00AF6AC9">
        <w:rPr>
          <w:rFonts w:ascii="Calibri" w:eastAsia="Calibri" w:hAnsi="Calibri" w:cs="Calibri"/>
          <w:sz w:val="24"/>
          <w:szCs w:val="24"/>
          <w:bdr w:val="nil"/>
          <w:lang w:val="fr-FR" w:bidi="fr-FR"/>
        </w:rPr>
        <w:t>,</w:t>
      </w:r>
      <w:r>
        <w:rPr>
          <w:rFonts w:ascii="Calibri" w:eastAsia="Calibri" w:hAnsi="Calibri" w:cs="Calibri"/>
          <w:sz w:val="24"/>
          <w:szCs w:val="24"/>
          <w:bdr w:val="nil"/>
          <w:lang w:val="fr-FR" w:bidi="fr-FR"/>
        </w:rPr>
        <w:t xml:space="preserve"> l’expression de ma </w:t>
      </w:r>
      <w:r w:rsidR="00AF6AC9">
        <w:rPr>
          <w:rFonts w:ascii="Calibri" w:eastAsia="Calibri" w:hAnsi="Calibri" w:cs="Calibri"/>
          <w:sz w:val="24"/>
          <w:szCs w:val="24"/>
          <w:bdr w:val="nil"/>
          <w:lang w:val="fr-FR" w:bidi="fr-FR"/>
        </w:rPr>
        <w:t xml:space="preserve">haute </w:t>
      </w:r>
      <w:r w:rsidR="002A42CF">
        <w:rPr>
          <w:rFonts w:ascii="Calibri" w:eastAsia="Calibri" w:hAnsi="Calibri" w:cs="Calibri"/>
          <w:sz w:val="24"/>
          <w:szCs w:val="24"/>
          <w:bdr w:val="nil"/>
          <w:lang w:val="fr-FR" w:bidi="fr-FR"/>
        </w:rPr>
        <w:t>considération.</w:t>
      </w:r>
      <w:bookmarkStart w:id="0" w:name="_GoBack"/>
      <w:bookmarkEnd w:id="0"/>
    </w:p>
    <w:p w:rsidR="002F122C" w:rsidRPr="006D052A" w:rsidRDefault="002F122C">
      <w:pPr>
        <w:rPr>
          <w:lang w:val="fr-FR"/>
        </w:rPr>
      </w:pPr>
    </w:p>
    <w:p w:rsidR="002F122C" w:rsidRPr="006D052A" w:rsidRDefault="002F122C">
      <w:pPr>
        <w:rPr>
          <w:lang w:val="fr-FR"/>
        </w:rPr>
      </w:pPr>
    </w:p>
    <w:sectPr w:rsidR="002F122C" w:rsidRPr="006D05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2C" w:rsidRDefault="002F122C" w:rsidP="00F03317">
      <w:pPr>
        <w:spacing w:after="0" w:line="240" w:lineRule="auto"/>
      </w:pPr>
      <w:r>
        <w:separator/>
      </w:r>
    </w:p>
  </w:endnote>
  <w:endnote w:type="continuationSeparator" w:id="0">
    <w:p w:rsidR="002F122C" w:rsidRDefault="002F122C" w:rsidP="00F0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mnesty Trade Gothic">
    <w:altName w:val="Arial"/>
    <w:panose1 w:val="020B05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2C" w:rsidRDefault="002F122C" w:rsidP="00F03317">
      <w:pPr>
        <w:spacing w:after="0" w:line="240" w:lineRule="auto"/>
      </w:pPr>
      <w:r>
        <w:separator/>
      </w:r>
    </w:p>
  </w:footnote>
  <w:footnote w:type="continuationSeparator" w:id="0">
    <w:p w:rsidR="002F122C" w:rsidRDefault="002F122C" w:rsidP="00F03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21474"/>
    <w:multiLevelType w:val="hybridMultilevel"/>
    <w:tmpl w:val="AF223502"/>
    <w:lvl w:ilvl="0" w:tplc="CD26AB02">
      <w:start w:val="1"/>
      <w:numFmt w:val="bullet"/>
      <w:lvlText w:val=""/>
      <w:lvlJc w:val="left"/>
      <w:pPr>
        <w:ind w:left="360" w:hanging="360"/>
      </w:pPr>
      <w:rPr>
        <w:rFonts w:ascii="Symbol" w:hAnsi="Symbol" w:hint="default"/>
      </w:rPr>
    </w:lvl>
    <w:lvl w:ilvl="1" w:tplc="0CB4C668" w:tentative="1">
      <w:start w:val="1"/>
      <w:numFmt w:val="bullet"/>
      <w:lvlText w:val="o"/>
      <w:lvlJc w:val="left"/>
      <w:pPr>
        <w:ind w:left="1080" w:hanging="360"/>
      </w:pPr>
      <w:rPr>
        <w:rFonts w:ascii="Courier New" w:hAnsi="Courier New" w:cs="Courier New" w:hint="default"/>
      </w:rPr>
    </w:lvl>
    <w:lvl w:ilvl="2" w:tplc="26F038F6" w:tentative="1">
      <w:start w:val="1"/>
      <w:numFmt w:val="bullet"/>
      <w:lvlText w:val=""/>
      <w:lvlJc w:val="left"/>
      <w:pPr>
        <w:ind w:left="1800" w:hanging="360"/>
      </w:pPr>
      <w:rPr>
        <w:rFonts w:ascii="Wingdings" w:hAnsi="Wingdings" w:hint="default"/>
      </w:rPr>
    </w:lvl>
    <w:lvl w:ilvl="3" w:tplc="96302098" w:tentative="1">
      <w:start w:val="1"/>
      <w:numFmt w:val="bullet"/>
      <w:lvlText w:val=""/>
      <w:lvlJc w:val="left"/>
      <w:pPr>
        <w:ind w:left="2520" w:hanging="360"/>
      </w:pPr>
      <w:rPr>
        <w:rFonts w:ascii="Symbol" w:hAnsi="Symbol" w:hint="default"/>
      </w:rPr>
    </w:lvl>
    <w:lvl w:ilvl="4" w:tplc="DA12801A" w:tentative="1">
      <w:start w:val="1"/>
      <w:numFmt w:val="bullet"/>
      <w:lvlText w:val="o"/>
      <w:lvlJc w:val="left"/>
      <w:pPr>
        <w:ind w:left="3240" w:hanging="360"/>
      </w:pPr>
      <w:rPr>
        <w:rFonts w:ascii="Courier New" w:hAnsi="Courier New" w:cs="Courier New" w:hint="default"/>
      </w:rPr>
    </w:lvl>
    <w:lvl w:ilvl="5" w:tplc="E78EB774" w:tentative="1">
      <w:start w:val="1"/>
      <w:numFmt w:val="bullet"/>
      <w:lvlText w:val=""/>
      <w:lvlJc w:val="left"/>
      <w:pPr>
        <w:ind w:left="3960" w:hanging="360"/>
      </w:pPr>
      <w:rPr>
        <w:rFonts w:ascii="Wingdings" w:hAnsi="Wingdings" w:hint="default"/>
      </w:rPr>
    </w:lvl>
    <w:lvl w:ilvl="6" w:tplc="7D4C586C" w:tentative="1">
      <w:start w:val="1"/>
      <w:numFmt w:val="bullet"/>
      <w:lvlText w:val=""/>
      <w:lvlJc w:val="left"/>
      <w:pPr>
        <w:ind w:left="4680" w:hanging="360"/>
      </w:pPr>
      <w:rPr>
        <w:rFonts w:ascii="Symbol" w:hAnsi="Symbol" w:hint="default"/>
      </w:rPr>
    </w:lvl>
    <w:lvl w:ilvl="7" w:tplc="9A927994" w:tentative="1">
      <w:start w:val="1"/>
      <w:numFmt w:val="bullet"/>
      <w:lvlText w:val="o"/>
      <w:lvlJc w:val="left"/>
      <w:pPr>
        <w:ind w:left="5400" w:hanging="360"/>
      </w:pPr>
      <w:rPr>
        <w:rFonts w:ascii="Courier New" w:hAnsi="Courier New" w:cs="Courier New" w:hint="default"/>
      </w:rPr>
    </w:lvl>
    <w:lvl w:ilvl="8" w:tplc="A4364304" w:tentative="1">
      <w:start w:val="1"/>
      <w:numFmt w:val="bullet"/>
      <w:lvlText w:val=""/>
      <w:lvlJc w:val="left"/>
      <w:pPr>
        <w:ind w:left="6120" w:hanging="360"/>
      </w:pPr>
      <w:rPr>
        <w:rFonts w:ascii="Wingdings" w:hAnsi="Wingdings" w:hint="default"/>
      </w:rPr>
    </w:lvl>
  </w:abstractNum>
  <w:abstractNum w:abstractNumId="1">
    <w:nsid w:val="2AA53C47"/>
    <w:multiLevelType w:val="hybridMultilevel"/>
    <w:tmpl w:val="797C1F78"/>
    <w:lvl w:ilvl="0" w:tplc="62B41B5E">
      <w:start w:val="1"/>
      <w:numFmt w:val="bullet"/>
      <w:lvlText w:val=""/>
      <w:lvlJc w:val="left"/>
      <w:pPr>
        <w:ind w:left="360" w:hanging="360"/>
      </w:pPr>
      <w:rPr>
        <w:rFonts w:ascii="Symbol" w:hAnsi="Symbol" w:hint="default"/>
      </w:rPr>
    </w:lvl>
    <w:lvl w:ilvl="1" w:tplc="534044AE" w:tentative="1">
      <w:start w:val="1"/>
      <w:numFmt w:val="bullet"/>
      <w:lvlText w:val="o"/>
      <w:lvlJc w:val="left"/>
      <w:pPr>
        <w:ind w:left="1080" w:hanging="360"/>
      </w:pPr>
      <w:rPr>
        <w:rFonts w:ascii="Courier New" w:hAnsi="Courier New" w:cs="Courier New" w:hint="default"/>
      </w:rPr>
    </w:lvl>
    <w:lvl w:ilvl="2" w:tplc="535682FE" w:tentative="1">
      <w:start w:val="1"/>
      <w:numFmt w:val="bullet"/>
      <w:lvlText w:val=""/>
      <w:lvlJc w:val="left"/>
      <w:pPr>
        <w:ind w:left="1800" w:hanging="360"/>
      </w:pPr>
      <w:rPr>
        <w:rFonts w:ascii="Wingdings" w:hAnsi="Wingdings" w:hint="default"/>
      </w:rPr>
    </w:lvl>
    <w:lvl w:ilvl="3" w:tplc="DAD265A8" w:tentative="1">
      <w:start w:val="1"/>
      <w:numFmt w:val="bullet"/>
      <w:lvlText w:val=""/>
      <w:lvlJc w:val="left"/>
      <w:pPr>
        <w:ind w:left="2520" w:hanging="360"/>
      </w:pPr>
      <w:rPr>
        <w:rFonts w:ascii="Symbol" w:hAnsi="Symbol" w:hint="default"/>
      </w:rPr>
    </w:lvl>
    <w:lvl w:ilvl="4" w:tplc="3BCED5CE" w:tentative="1">
      <w:start w:val="1"/>
      <w:numFmt w:val="bullet"/>
      <w:lvlText w:val="o"/>
      <w:lvlJc w:val="left"/>
      <w:pPr>
        <w:ind w:left="3240" w:hanging="360"/>
      </w:pPr>
      <w:rPr>
        <w:rFonts w:ascii="Courier New" w:hAnsi="Courier New" w:cs="Courier New" w:hint="default"/>
      </w:rPr>
    </w:lvl>
    <w:lvl w:ilvl="5" w:tplc="F5D0BB5E" w:tentative="1">
      <w:start w:val="1"/>
      <w:numFmt w:val="bullet"/>
      <w:lvlText w:val=""/>
      <w:lvlJc w:val="left"/>
      <w:pPr>
        <w:ind w:left="3960" w:hanging="360"/>
      </w:pPr>
      <w:rPr>
        <w:rFonts w:ascii="Wingdings" w:hAnsi="Wingdings" w:hint="default"/>
      </w:rPr>
    </w:lvl>
    <w:lvl w:ilvl="6" w:tplc="76CE4538" w:tentative="1">
      <w:start w:val="1"/>
      <w:numFmt w:val="bullet"/>
      <w:lvlText w:val=""/>
      <w:lvlJc w:val="left"/>
      <w:pPr>
        <w:ind w:left="4680" w:hanging="360"/>
      </w:pPr>
      <w:rPr>
        <w:rFonts w:ascii="Symbol" w:hAnsi="Symbol" w:hint="default"/>
      </w:rPr>
    </w:lvl>
    <w:lvl w:ilvl="7" w:tplc="E4F29B9E" w:tentative="1">
      <w:start w:val="1"/>
      <w:numFmt w:val="bullet"/>
      <w:lvlText w:val="o"/>
      <w:lvlJc w:val="left"/>
      <w:pPr>
        <w:ind w:left="5400" w:hanging="360"/>
      </w:pPr>
      <w:rPr>
        <w:rFonts w:ascii="Courier New" w:hAnsi="Courier New" w:cs="Courier New" w:hint="default"/>
      </w:rPr>
    </w:lvl>
    <w:lvl w:ilvl="8" w:tplc="A8C2B1B4"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2A"/>
    <w:rsid w:val="00133C3F"/>
    <w:rsid w:val="002A42CF"/>
    <w:rsid w:val="002F122C"/>
    <w:rsid w:val="006D052A"/>
    <w:rsid w:val="00720B40"/>
    <w:rsid w:val="00921AE6"/>
    <w:rsid w:val="00957D7F"/>
    <w:rsid w:val="00AF6AC9"/>
    <w:rsid w:val="00F033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F21F0"/>
  </w:style>
  <w:style w:type="paragraph" w:styleId="NormalWeb">
    <w:name w:val="Normal (Web)"/>
    <w:basedOn w:val="Normal"/>
    <w:uiPriority w:val="99"/>
    <w:semiHidden/>
    <w:unhideWhenUsed/>
    <w:rsid w:val="004F21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4F21F0"/>
    <w:rPr>
      <w:b/>
      <w:bCs/>
    </w:rPr>
  </w:style>
  <w:style w:type="character" w:styleId="Accentuation">
    <w:name w:val="Emphasis"/>
    <w:basedOn w:val="Policepardfaut"/>
    <w:uiPriority w:val="20"/>
    <w:qFormat/>
    <w:rsid w:val="004F21F0"/>
    <w:rPr>
      <w:i/>
      <w:iCs/>
    </w:rPr>
  </w:style>
  <w:style w:type="paragraph" w:styleId="Corpsdetexte">
    <w:name w:val="Body Text"/>
    <w:basedOn w:val="Normal"/>
    <w:link w:val="CorpsdetexteCar"/>
    <w:rsid w:val="004F21F0"/>
    <w:pPr>
      <w:widowControl w:val="0"/>
      <w:suppressAutoHyphens/>
      <w:spacing w:after="120" w:line="240" w:lineRule="atLeast"/>
    </w:pPr>
    <w:rPr>
      <w:rFonts w:ascii="Amnesty Trade Gothic" w:eastAsia="Times New Roman" w:hAnsi="Amnesty Trade Gothic" w:cs="Times New Roman"/>
      <w:color w:val="000000"/>
      <w:sz w:val="18"/>
      <w:szCs w:val="24"/>
      <w:lang w:eastAsia="ar-SA"/>
    </w:rPr>
  </w:style>
  <w:style w:type="character" w:customStyle="1" w:styleId="CorpsdetexteCar">
    <w:name w:val="Corps de texte Car"/>
    <w:basedOn w:val="Policepardfaut"/>
    <w:link w:val="Corpsdetexte"/>
    <w:uiPriority w:val="99"/>
    <w:rsid w:val="004F21F0"/>
    <w:rPr>
      <w:rFonts w:ascii="Amnesty Trade Gothic" w:eastAsia="Times New Roman" w:hAnsi="Amnesty Trade Gothic" w:cs="Times New Roman"/>
      <w:color w:val="000000"/>
      <w:sz w:val="18"/>
      <w:szCs w:val="24"/>
      <w:lang w:eastAsia="ar-SA"/>
    </w:rPr>
  </w:style>
  <w:style w:type="paragraph" w:styleId="Sansinterligne">
    <w:name w:val="No Spacing"/>
    <w:uiPriority w:val="1"/>
    <w:qFormat/>
    <w:rsid w:val="004F21F0"/>
    <w:pPr>
      <w:spacing w:after="0" w:line="240" w:lineRule="auto"/>
    </w:pPr>
  </w:style>
  <w:style w:type="paragraph" w:styleId="Paragraphedeliste">
    <w:name w:val="List Paragraph"/>
    <w:basedOn w:val="Normal"/>
    <w:uiPriority w:val="34"/>
    <w:qFormat/>
    <w:rsid w:val="007A14B2"/>
    <w:pPr>
      <w:ind w:left="720"/>
      <w:contextualSpacing/>
    </w:pPr>
  </w:style>
  <w:style w:type="paragraph" w:styleId="Textedebulles">
    <w:name w:val="Balloon Text"/>
    <w:basedOn w:val="Normal"/>
    <w:link w:val="TextedebullesCar"/>
    <w:uiPriority w:val="99"/>
    <w:semiHidden/>
    <w:unhideWhenUsed/>
    <w:rsid w:val="003378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780C"/>
    <w:rPr>
      <w:rFonts w:ascii="Segoe UI" w:hAnsi="Segoe UI" w:cs="Segoe UI"/>
      <w:sz w:val="18"/>
      <w:szCs w:val="18"/>
    </w:rPr>
  </w:style>
  <w:style w:type="character" w:styleId="Marquedecommentaire">
    <w:name w:val="annotation reference"/>
    <w:basedOn w:val="Policepardfaut"/>
    <w:uiPriority w:val="99"/>
    <w:semiHidden/>
    <w:unhideWhenUsed/>
    <w:rsid w:val="0033780C"/>
    <w:rPr>
      <w:sz w:val="16"/>
      <w:szCs w:val="16"/>
    </w:rPr>
  </w:style>
  <w:style w:type="paragraph" w:styleId="Commentaire">
    <w:name w:val="annotation text"/>
    <w:basedOn w:val="Normal"/>
    <w:link w:val="CommentaireCar"/>
    <w:uiPriority w:val="99"/>
    <w:semiHidden/>
    <w:unhideWhenUsed/>
    <w:rsid w:val="0033780C"/>
    <w:pPr>
      <w:spacing w:line="240" w:lineRule="auto"/>
    </w:pPr>
    <w:rPr>
      <w:sz w:val="20"/>
      <w:szCs w:val="20"/>
    </w:rPr>
  </w:style>
  <w:style w:type="character" w:customStyle="1" w:styleId="CommentaireCar">
    <w:name w:val="Commentaire Car"/>
    <w:basedOn w:val="Policepardfaut"/>
    <w:link w:val="Commentaire"/>
    <w:uiPriority w:val="99"/>
    <w:semiHidden/>
    <w:rsid w:val="0033780C"/>
    <w:rPr>
      <w:sz w:val="20"/>
      <w:szCs w:val="20"/>
    </w:rPr>
  </w:style>
  <w:style w:type="paragraph" w:styleId="Objetducommentaire">
    <w:name w:val="annotation subject"/>
    <w:basedOn w:val="Commentaire"/>
    <w:next w:val="Commentaire"/>
    <w:link w:val="ObjetducommentaireCar"/>
    <w:uiPriority w:val="99"/>
    <w:semiHidden/>
    <w:unhideWhenUsed/>
    <w:rsid w:val="0033780C"/>
    <w:rPr>
      <w:b/>
      <w:bCs/>
    </w:rPr>
  </w:style>
  <w:style w:type="character" w:customStyle="1" w:styleId="ObjetducommentaireCar">
    <w:name w:val="Objet du commentaire Car"/>
    <w:basedOn w:val="CommentaireCar"/>
    <w:link w:val="Objetducommentaire"/>
    <w:uiPriority w:val="99"/>
    <w:semiHidden/>
    <w:rsid w:val="0033780C"/>
    <w:rPr>
      <w:b/>
      <w:bCs/>
      <w:sz w:val="20"/>
      <w:szCs w:val="20"/>
    </w:rPr>
  </w:style>
  <w:style w:type="character" w:styleId="Lienhypertexte">
    <w:name w:val="Hyperlink"/>
    <w:basedOn w:val="Policepardfaut"/>
    <w:uiPriority w:val="99"/>
    <w:unhideWhenUsed/>
    <w:rsid w:val="007F37B9"/>
    <w:rPr>
      <w:color w:val="0563C1" w:themeColor="hyperlink"/>
      <w:u w:val="single"/>
    </w:rPr>
  </w:style>
  <w:style w:type="paragraph" w:styleId="En-tte">
    <w:name w:val="header"/>
    <w:basedOn w:val="Normal"/>
    <w:link w:val="En-tteCar"/>
    <w:uiPriority w:val="99"/>
    <w:unhideWhenUsed/>
    <w:rsid w:val="00F03317"/>
    <w:pPr>
      <w:tabs>
        <w:tab w:val="center" w:pos="4513"/>
        <w:tab w:val="right" w:pos="9026"/>
      </w:tabs>
      <w:spacing w:after="0" w:line="240" w:lineRule="auto"/>
    </w:pPr>
  </w:style>
  <w:style w:type="character" w:customStyle="1" w:styleId="En-tteCar">
    <w:name w:val="En-tête Car"/>
    <w:basedOn w:val="Policepardfaut"/>
    <w:link w:val="En-tte"/>
    <w:uiPriority w:val="99"/>
    <w:rsid w:val="00F03317"/>
  </w:style>
  <w:style w:type="paragraph" w:styleId="Pieddepage">
    <w:name w:val="footer"/>
    <w:basedOn w:val="Normal"/>
    <w:link w:val="PieddepageCar"/>
    <w:uiPriority w:val="99"/>
    <w:unhideWhenUsed/>
    <w:rsid w:val="00F0331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03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F21F0"/>
  </w:style>
  <w:style w:type="paragraph" w:styleId="NormalWeb">
    <w:name w:val="Normal (Web)"/>
    <w:basedOn w:val="Normal"/>
    <w:uiPriority w:val="99"/>
    <w:semiHidden/>
    <w:unhideWhenUsed/>
    <w:rsid w:val="004F21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4F21F0"/>
    <w:rPr>
      <w:b/>
      <w:bCs/>
    </w:rPr>
  </w:style>
  <w:style w:type="character" w:styleId="Accentuation">
    <w:name w:val="Emphasis"/>
    <w:basedOn w:val="Policepardfaut"/>
    <w:uiPriority w:val="20"/>
    <w:qFormat/>
    <w:rsid w:val="004F21F0"/>
    <w:rPr>
      <w:i/>
      <w:iCs/>
    </w:rPr>
  </w:style>
  <w:style w:type="paragraph" w:styleId="Corpsdetexte">
    <w:name w:val="Body Text"/>
    <w:basedOn w:val="Normal"/>
    <w:link w:val="CorpsdetexteCar"/>
    <w:rsid w:val="004F21F0"/>
    <w:pPr>
      <w:widowControl w:val="0"/>
      <w:suppressAutoHyphens/>
      <w:spacing w:after="120" w:line="240" w:lineRule="atLeast"/>
    </w:pPr>
    <w:rPr>
      <w:rFonts w:ascii="Amnesty Trade Gothic" w:eastAsia="Times New Roman" w:hAnsi="Amnesty Trade Gothic" w:cs="Times New Roman"/>
      <w:color w:val="000000"/>
      <w:sz w:val="18"/>
      <w:szCs w:val="24"/>
      <w:lang w:eastAsia="ar-SA"/>
    </w:rPr>
  </w:style>
  <w:style w:type="character" w:customStyle="1" w:styleId="CorpsdetexteCar">
    <w:name w:val="Corps de texte Car"/>
    <w:basedOn w:val="Policepardfaut"/>
    <w:link w:val="Corpsdetexte"/>
    <w:uiPriority w:val="99"/>
    <w:rsid w:val="004F21F0"/>
    <w:rPr>
      <w:rFonts w:ascii="Amnesty Trade Gothic" w:eastAsia="Times New Roman" w:hAnsi="Amnesty Trade Gothic" w:cs="Times New Roman"/>
      <w:color w:val="000000"/>
      <w:sz w:val="18"/>
      <w:szCs w:val="24"/>
      <w:lang w:eastAsia="ar-SA"/>
    </w:rPr>
  </w:style>
  <w:style w:type="paragraph" w:styleId="Sansinterligne">
    <w:name w:val="No Spacing"/>
    <w:uiPriority w:val="1"/>
    <w:qFormat/>
    <w:rsid w:val="004F21F0"/>
    <w:pPr>
      <w:spacing w:after="0" w:line="240" w:lineRule="auto"/>
    </w:pPr>
  </w:style>
  <w:style w:type="paragraph" w:styleId="Paragraphedeliste">
    <w:name w:val="List Paragraph"/>
    <w:basedOn w:val="Normal"/>
    <w:uiPriority w:val="34"/>
    <w:qFormat/>
    <w:rsid w:val="007A14B2"/>
    <w:pPr>
      <w:ind w:left="720"/>
      <w:contextualSpacing/>
    </w:pPr>
  </w:style>
  <w:style w:type="paragraph" w:styleId="Textedebulles">
    <w:name w:val="Balloon Text"/>
    <w:basedOn w:val="Normal"/>
    <w:link w:val="TextedebullesCar"/>
    <w:uiPriority w:val="99"/>
    <w:semiHidden/>
    <w:unhideWhenUsed/>
    <w:rsid w:val="003378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780C"/>
    <w:rPr>
      <w:rFonts w:ascii="Segoe UI" w:hAnsi="Segoe UI" w:cs="Segoe UI"/>
      <w:sz w:val="18"/>
      <w:szCs w:val="18"/>
    </w:rPr>
  </w:style>
  <w:style w:type="character" w:styleId="Marquedecommentaire">
    <w:name w:val="annotation reference"/>
    <w:basedOn w:val="Policepardfaut"/>
    <w:uiPriority w:val="99"/>
    <w:semiHidden/>
    <w:unhideWhenUsed/>
    <w:rsid w:val="0033780C"/>
    <w:rPr>
      <w:sz w:val="16"/>
      <w:szCs w:val="16"/>
    </w:rPr>
  </w:style>
  <w:style w:type="paragraph" w:styleId="Commentaire">
    <w:name w:val="annotation text"/>
    <w:basedOn w:val="Normal"/>
    <w:link w:val="CommentaireCar"/>
    <w:uiPriority w:val="99"/>
    <w:semiHidden/>
    <w:unhideWhenUsed/>
    <w:rsid w:val="0033780C"/>
    <w:pPr>
      <w:spacing w:line="240" w:lineRule="auto"/>
    </w:pPr>
    <w:rPr>
      <w:sz w:val="20"/>
      <w:szCs w:val="20"/>
    </w:rPr>
  </w:style>
  <w:style w:type="character" w:customStyle="1" w:styleId="CommentaireCar">
    <w:name w:val="Commentaire Car"/>
    <w:basedOn w:val="Policepardfaut"/>
    <w:link w:val="Commentaire"/>
    <w:uiPriority w:val="99"/>
    <w:semiHidden/>
    <w:rsid w:val="0033780C"/>
    <w:rPr>
      <w:sz w:val="20"/>
      <w:szCs w:val="20"/>
    </w:rPr>
  </w:style>
  <w:style w:type="paragraph" w:styleId="Objetducommentaire">
    <w:name w:val="annotation subject"/>
    <w:basedOn w:val="Commentaire"/>
    <w:next w:val="Commentaire"/>
    <w:link w:val="ObjetducommentaireCar"/>
    <w:uiPriority w:val="99"/>
    <w:semiHidden/>
    <w:unhideWhenUsed/>
    <w:rsid w:val="0033780C"/>
    <w:rPr>
      <w:b/>
      <w:bCs/>
    </w:rPr>
  </w:style>
  <w:style w:type="character" w:customStyle="1" w:styleId="ObjetducommentaireCar">
    <w:name w:val="Objet du commentaire Car"/>
    <w:basedOn w:val="CommentaireCar"/>
    <w:link w:val="Objetducommentaire"/>
    <w:uiPriority w:val="99"/>
    <w:semiHidden/>
    <w:rsid w:val="0033780C"/>
    <w:rPr>
      <w:b/>
      <w:bCs/>
      <w:sz w:val="20"/>
      <w:szCs w:val="20"/>
    </w:rPr>
  </w:style>
  <w:style w:type="character" w:styleId="Lienhypertexte">
    <w:name w:val="Hyperlink"/>
    <w:basedOn w:val="Policepardfaut"/>
    <w:uiPriority w:val="99"/>
    <w:unhideWhenUsed/>
    <w:rsid w:val="007F37B9"/>
    <w:rPr>
      <w:color w:val="0563C1" w:themeColor="hyperlink"/>
      <w:u w:val="single"/>
    </w:rPr>
  </w:style>
  <w:style w:type="paragraph" w:styleId="En-tte">
    <w:name w:val="header"/>
    <w:basedOn w:val="Normal"/>
    <w:link w:val="En-tteCar"/>
    <w:uiPriority w:val="99"/>
    <w:unhideWhenUsed/>
    <w:rsid w:val="00F03317"/>
    <w:pPr>
      <w:tabs>
        <w:tab w:val="center" w:pos="4513"/>
        <w:tab w:val="right" w:pos="9026"/>
      </w:tabs>
      <w:spacing w:after="0" w:line="240" w:lineRule="auto"/>
    </w:pPr>
  </w:style>
  <w:style w:type="character" w:customStyle="1" w:styleId="En-tteCar">
    <w:name w:val="En-tête Car"/>
    <w:basedOn w:val="Policepardfaut"/>
    <w:link w:val="En-tte"/>
    <w:uiPriority w:val="99"/>
    <w:rsid w:val="00F03317"/>
  </w:style>
  <w:style w:type="paragraph" w:styleId="Pieddepage">
    <w:name w:val="footer"/>
    <w:basedOn w:val="Normal"/>
    <w:link w:val="PieddepageCar"/>
    <w:uiPriority w:val="99"/>
    <w:unhideWhenUsed/>
    <w:rsid w:val="00F0331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03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1336</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Jeunes filles mariées de force, Burkina Faso</vt:lpstr>
      <vt:lpstr/>
    </vt:vector>
  </TitlesOfParts>
  <Company>Amnesty International</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Jeunes filles mariées de force, Burkina Faso</dc:title>
  <dc:creator>AILRC-FR</dc:creator>
  <dc:description>Écrire pour les droits, septembre 2015</dc:description>
  <cp:lastModifiedBy>Oriane Ariaudo</cp:lastModifiedBy>
  <cp:revision>3</cp:revision>
  <dcterms:created xsi:type="dcterms:W3CDTF">2015-09-17T14:26:00Z</dcterms:created>
  <dcterms:modified xsi:type="dcterms:W3CDTF">2015-09-18T09:11:00Z</dcterms:modified>
  <cp:category>Document public</cp:category>
</cp:coreProperties>
</file>