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9B" w:rsidRDefault="00E5571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Case: Costas, Greece</w:t>
      </w:r>
    </w:p>
    <w:p w:rsidR="00B87C9B" w:rsidRDefault="00E55718">
      <w:pPr>
        <w:pStyle w:val="Standard"/>
        <w:spacing w:after="0" w:line="240" w:lineRule="auto"/>
        <w:rPr>
          <w:rFonts w:eastAsia="Times New Roman" w:cs="Times New Roman"/>
          <w:i/>
          <w:sz w:val="24"/>
          <w:szCs w:val="18"/>
          <w:lang w:eastAsia="en-GB"/>
        </w:rPr>
      </w:pPr>
      <w:r>
        <w:rPr>
          <w:rFonts w:eastAsia="Times New Roman" w:cs="Times New Roman"/>
          <w:i/>
          <w:sz w:val="24"/>
          <w:szCs w:val="18"/>
          <w:lang w:eastAsia="en-GB"/>
        </w:rPr>
        <w:t>Minister of Justice,</w:t>
      </w:r>
    </w:p>
    <w:p w:rsidR="00B87C9B" w:rsidRDefault="00E55718">
      <w:pPr>
        <w:pStyle w:val="Standard"/>
        <w:spacing w:after="0" w:line="240" w:lineRule="auto"/>
        <w:rPr>
          <w:rFonts w:eastAsia="Times New Roman" w:cs="Times New Roman"/>
          <w:i/>
          <w:sz w:val="24"/>
          <w:szCs w:val="18"/>
          <w:lang w:eastAsia="en-GB"/>
        </w:rPr>
      </w:pPr>
      <w:r>
        <w:rPr>
          <w:rFonts w:eastAsia="Times New Roman" w:cs="Times New Roman"/>
          <w:i/>
          <w:sz w:val="24"/>
          <w:szCs w:val="18"/>
          <w:lang w:eastAsia="en-GB"/>
        </w:rPr>
        <w:t>Ministry of Justice, Transparency and Human Rights,</w:t>
      </w:r>
    </w:p>
    <w:p w:rsidR="00B87C9B" w:rsidRDefault="00E55718">
      <w:pPr>
        <w:pStyle w:val="Standard"/>
        <w:spacing w:after="0" w:line="240" w:lineRule="auto"/>
        <w:rPr>
          <w:rFonts w:eastAsia="Times New Roman" w:cs="Times New Roman"/>
          <w:i/>
          <w:sz w:val="24"/>
          <w:szCs w:val="18"/>
          <w:lang w:eastAsia="en-GB"/>
        </w:rPr>
      </w:pPr>
      <w:r>
        <w:rPr>
          <w:rFonts w:eastAsia="Times New Roman" w:cs="Times New Roman"/>
          <w:i/>
          <w:sz w:val="24"/>
          <w:szCs w:val="18"/>
          <w:lang w:eastAsia="en-GB"/>
        </w:rPr>
        <w:t>96 Mesogeion Avenue,</w:t>
      </w:r>
    </w:p>
    <w:p w:rsidR="00B87C9B" w:rsidRDefault="00E55718">
      <w:pPr>
        <w:pStyle w:val="Standard"/>
        <w:spacing w:after="0" w:line="240" w:lineRule="auto"/>
        <w:rPr>
          <w:rFonts w:eastAsia="Times New Roman" w:cs="Times New Roman"/>
          <w:i/>
          <w:sz w:val="24"/>
          <w:szCs w:val="18"/>
          <w:lang w:eastAsia="en-GB"/>
        </w:rPr>
      </w:pPr>
      <w:r>
        <w:rPr>
          <w:rFonts w:eastAsia="Times New Roman" w:cs="Times New Roman"/>
          <w:i/>
          <w:sz w:val="24"/>
          <w:szCs w:val="18"/>
          <w:lang w:eastAsia="en-GB"/>
        </w:rPr>
        <w:t>115 27 Athens,</w:t>
      </w:r>
    </w:p>
    <w:p w:rsidR="00B87C9B" w:rsidRDefault="00E55718">
      <w:pPr>
        <w:pStyle w:val="Standard"/>
        <w:spacing w:after="0" w:line="240" w:lineRule="auto"/>
        <w:rPr>
          <w:rFonts w:eastAsia="Times New Roman" w:cs="Times New Roman"/>
          <w:i/>
          <w:sz w:val="24"/>
          <w:szCs w:val="18"/>
          <w:lang w:eastAsia="en-GB"/>
        </w:rPr>
      </w:pPr>
      <w:r>
        <w:rPr>
          <w:rFonts w:eastAsia="Times New Roman" w:cs="Times New Roman"/>
          <w:i/>
          <w:sz w:val="24"/>
          <w:szCs w:val="18"/>
          <w:lang w:eastAsia="en-GB"/>
        </w:rPr>
        <w:t>Greece</w:t>
      </w:r>
    </w:p>
    <w:p w:rsidR="00B87C9B" w:rsidRDefault="00B87C9B">
      <w:pPr>
        <w:pStyle w:val="Standard"/>
      </w:pPr>
    </w:p>
    <w:p w:rsidR="00B87C9B" w:rsidRDefault="00E55718">
      <w:pPr>
        <w:pStyle w:val="Standard"/>
        <w:rPr>
          <w:sz w:val="24"/>
        </w:rPr>
      </w:pPr>
      <w:r>
        <w:rPr>
          <w:sz w:val="24"/>
        </w:rPr>
        <w:t>Dear Minister,</w:t>
      </w:r>
    </w:p>
    <w:p w:rsidR="00B87C9B" w:rsidRDefault="00E55718">
      <w:pPr>
        <w:pStyle w:val="Standard"/>
        <w:rPr>
          <w:rFonts w:cs="Arial"/>
          <w:sz w:val="24"/>
        </w:rPr>
      </w:pPr>
      <w:r>
        <w:rPr>
          <w:rFonts w:cs="Arial"/>
          <w:sz w:val="24"/>
        </w:rPr>
        <w:t xml:space="preserve">In August 2014, Costas and </w:t>
      </w:r>
      <w:r>
        <w:rPr>
          <w:rFonts w:cs="Arial"/>
          <w:sz w:val="24"/>
        </w:rPr>
        <w:t>his refugee partner were badly beaten up in a homophobic and racist attack in central Athens. No suspects have ever been identified or punished.</w:t>
      </w:r>
    </w:p>
    <w:p w:rsidR="00B87C9B" w:rsidRDefault="00E55718">
      <w:pPr>
        <w:pStyle w:val="Standard"/>
        <w:rPr>
          <w:rFonts w:cs="Arial"/>
          <w:sz w:val="24"/>
        </w:rPr>
      </w:pPr>
      <w:r>
        <w:rPr>
          <w:rFonts w:cs="Arial"/>
          <w:sz w:val="24"/>
        </w:rPr>
        <w:t>In 2015, the number of reported attacks against gay, lesbian, bisexual, transgender or intersex (LGBTI) people</w:t>
      </w:r>
      <w:r>
        <w:rPr>
          <w:rFonts w:cs="Arial"/>
          <w:sz w:val="24"/>
        </w:rPr>
        <w:t xml:space="preserve"> have more than doubled compared to 2014. Racist attacks remain an ongoing issue.</w:t>
      </w:r>
    </w:p>
    <w:p w:rsidR="00B87C9B" w:rsidRDefault="00E55718">
      <w:pPr>
        <w:pStyle w:val="Standard"/>
      </w:pPr>
      <w:r>
        <w:rPr>
          <w:rFonts w:cs="Arial"/>
          <w:sz w:val="24"/>
        </w:rPr>
        <w:t>Despite positive legislative steps</w:t>
      </w:r>
      <w:r>
        <w:rPr>
          <w:rFonts w:cs="Arial"/>
          <w:sz w:val="24"/>
        </w:rPr>
        <w:t xml:space="preserve">, the Greek authorities have not done enough to </w:t>
      </w:r>
      <w:r>
        <w:rPr>
          <w:sz w:val="24"/>
        </w:rPr>
        <w:t>tackle rising violence motivated by hatred. They repeatedly fail to unmask any hate motive b</w:t>
      </w:r>
      <w:r>
        <w:rPr>
          <w:sz w:val="24"/>
        </w:rPr>
        <w:t xml:space="preserve">ehind </w:t>
      </w:r>
      <w:bookmarkStart w:id="0" w:name="_GoBack"/>
      <w:r>
        <w:rPr>
          <w:sz w:val="24"/>
        </w:rPr>
        <w:t>attacks, and to protect everyone affected. Additionally, the lack of legal recognition of same-</w:t>
      </w:r>
      <w:bookmarkEnd w:id="0"/>
      <w:r>
        <w:rPr>
          <w:sz w:val="24"/>
        </w:rPr>
        <w:t>sex couples and of gender identity makes the LGBTI community feel even more vulnerable.</w:t>
      </w:r>
    </w:p>
    <w:p w:rsidR="00B87C9B" w:rsidRDefault="00E55718">
      <w:pPr>
        <w:pStyle w:val="Standard"/>
        <w:rPr>
          <w:sz w:val="24"/>
        </w:rPr>
      </w:pPr>
      <w:r>
        <w:rPr>
          <w:sz w:val="24"/>
        </w:rPr>
        <w:t>Minister, I urge you to:</w:t>
      </w:r>
    </w:p>
    <w:p w:rsidR="00B87C9B" w:rsidRDefault="00E55718">
      <w:pPr>
        <w:pStyle w:val="ListParagraph"/>
        <w:numPr>
          <w:ilvl w:val="0"/>
          <w:numId w:val="5"/>
        </w:numPr>
        <w:tabs>
          <w:tab w:val="left" w:pos="0"/>
        </w:tabs>
        <w:ind w:left="360" w:firstLine="0"/>
        <w:rPr>
          <w:rFonts w:ascii="Calibri" w:eastAsia="Times New Roman" w:hAnsi="Calibri"/>
          <w:lang w:eastAsia="en-GB"/>
        </w:rPr>
      </w:pPr>
      <w:r>
        <w:rPr>
          <w:rFonts w:ascii="Calibri" w:eastAsia="Times New Roman" w:hAnsi="Calibri"/>
          <w:lang w:eastAsia="en-GB"/>
        </w:rPr>
        <w:t>Personally ensure this hate crime is prom</w:t>
      </w:r>
      <w:r>
        <w:rPr>
          <w:rFonts w:ascii="Calibri" w:eastAsia="Times New Roman" w:hAnsi="Calibri"/>
          <w:lang w:eastAsia="en-GB"/>
        </w:rPr>
        <w:t>ptly, independently and impartially investigated and that Costas and his partner get compensation for the injuries and trauma they have suffered.</w:t>
      </w:r>
    </w:p>
    <w:p w:rsidR="00B87C9B" w:rsidRDefault="00E55718">
      <w:pPr>
        <w:pStyle w:val="ListParagraph"/>
        <w:numPr>
          <w:ilvl w:val="0"/>
          <w:numId w:val="2"/>
        </w:numPr>
        <w:tabs>
          <w:tab w:val="left" w:pos="0"/>
        </w:tabs>
        <w:ind w:left="360" w:firstLine="0"/>
        <w:rPr>
          <w:rFonts w:ascii="Calibri" w:eastAsia="Times New Roman" w:hAnsi="Calibri"/>
          <w:lang w:eastAsia="en-GB"/>
        </w:rPr>
      </w:pPr>
      <w:r>
        <w:rPr>
          <w:rFonts w:ascii="Calibri" w:eastAsia="Times New Roman" w:hAnsi="Calibri"/>
          <w:lang w:eastAsia="en-GB"/>
        </w:rPr>
        <w:t>Find and punish those responsible with a sentence that fully recognizes the hate motive behind their crime.</w:t>
      </w:r>
    </w:p>
    <w:p w:rsidR="00B87C9B" w:rsidRDefault="00E55718">
      <w:pPr>
        <w:pStyle w:val="ListParagraph"/>
        <w:numPr>
          <w:ilvl w:val="0"/>
          <w:numId w:val="2"/>
        </w:numPr>
        <w:tabs>
          <w:tab w:val="left" w:pos="0"/>
        </w:tabs>
        <w:ind w:left="360" w:firstLine="0"/>
      </w:pPr>
      <w:r>
        <w:rPr>
          <w:rFonts w:ascii="Calibri" w:hAnsi="Calibri" w:cs="Amnesty Trade Gothic Cn"/>
          <w:bCs/>
        </w:rPr>
        <w:t>Ta</w:t>
      </w:r>
      <w:r>
        <w:rPr>
          <w:rFonts w:ascii="Calibri" w:hAnsi="Calibri" w:cs="Amnesty Trade Gothic Cn"/>
          <w:bCs/>
        </w:rPr>
        <w:t xml:space="preserve">ke all necessary measures to ensure all LGBTI people, refugees and migrants, people of colour, </w:t>
      </w:r>
      <w:r>
        <w:rPr>
          <w:rFonts w:ascii="Calibri" w:hAnsi="Calibri" w:cs="Amnesty Trade Gothic Cn"/>
          <w:bCs/>
          <w:lang w:val="en-US"/>
        </w:rPr>
        <w:t>and other targets for hate crimes in Greece can live free from harassment and violence.</w:t>
      </w:r>
    </w:p>
    <w:p w:rsidR="00B87C9B" w:rsidRPr="00B77FEA" w:rsidRDefault="00E55718">
      <w:pPr>
        <w:pStyle w:val="ListParagraph"/>
        <w:numPr>
          <w:ilvl w:val="0"/>
          <w:numId w:val="2"/>
        </w:numPr>
        <w:tabs>
          <w:tab w:val="left" w:pos="0"/>
        </w:tabs>
        <w:ind w:left="360" w:firstLine="0"/>
        <w:rPr>
          <w:rFonts w:ascii="Calibri" w:eastAsia="Times New Roman" w:hAnsi="Calibri"/>
          <w:lang w:eastAsia="en-GB"/>
        </w:rPr>
      </w:pPr>
      <w:r>
        <w:rPr>
          <w:rFonts w:ascii="Calibri" w:hAnsi="Calibri" w:cs="Amnesty Trade Gothic Cn"/>
          <w:bCs/>
          <w:lang w:val="en-US"/>
        </w:rPr>
        <w:t xml:space="preserve">Ensure the legal recognition of relationships of all gender </w:t>
      </w:r>
      <w:r w:rsidRPr="00B77FEA">
        <w:rPr>
          <w:rFonts w:ascii="Calibri" w:eastAsia="Times New Roman" w:hAnsi="Calibri"/>
          <w:lang w:eastAsia="en-GB"/>
        </w:rPr>
        <w:t>combinations</w:t>
      </w:r>
      <w:r w:rsidRPr="00B77FEA">
        <w:rPr>
          <w:rFonts w:ascii="Calibri" w:eastAsia="Times New Roman" w:hAnsi="Calibri"/>
          <w:lang w:eastAsia="en-GB"/>
        </w:rPr>
        <w:t xml:space="preserve"> </w:t>
      </w:r>
      <w:r w:rsidRPr="00B77FEA">
        <w:rPr>
          <w:rFonts w:ascii="Calibri" w:eastAsia="Times New Roman" w:hAnsi="Calibri"/>
          <w:lang w:eastAsia="en-GB"/>
        </w:rPr>
        <w:t>and of gender identity.</w:t>
      </w:r>
    </w:p>
    <w:p w:rsidR="00B87C9B" w:rsidRDefault="00E55718">
      <w:pPr>
        <w:pStyle w:val="Standard"/>
        <w:rPr>
          <w:sz w:val="24"/>
        </w:rPr>
      </w:pPr>
      <w:r w:rsidRPr="00B77FEA">
        <w:rPr>
          <w:rFonts w:eastAsia="Times New Roman" w:cs="Times New Roman"/>
          <w:sz w:val="24"/>
          <w:szCs w:val="24"/>
          <w:lang w:eastAsia="en-GB"/>
        </w:rPr>
        <w:br/>
      </w:r>
      <w:r w:rsidRPr="00B77FEA">
        <w:rPr>
          <w:rFonts w:eastAsia="Times New Roman" w:cs="Times New Roman"/>
          <w:sz w:val="24"/>
          <w:szCs w:val="24"/>
          <w:lang w:eastAsia="en-GB"/>
        </w:rPr>
        <w:t xml:space="preserve">Yours sincerely, </w:t>
      </w:r>
      <w:r w:rsidRPr="00B77FEA">
        <w:rPr>
          <w:rFonts w:eastAsia="Times New Roman" w:cs="Times New Roman"/>
          <w:sz w:val="24"/>
          <w:szCs w:val="24"/>
          <w:lang w:eastAsia="en-GB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B87C9B" w:rsidRDefault="00B87C9B">
      <w:pPr>
        <w:pStyle w:val="Standard"/>
      </w:pPr>
    </w:p>
    <w:p w:rsidR="00B87C9B" w:rsidRDefault="00B87C9B">
      <w:pPr>
        <w:pStyle w:val="Standard"/>
        <w:spacing w:after="0" w:line="240" w:lineRule="auto"/>
        <w:rPr>
          <w:rFonts w:cs="Amnesty Trade Gothic Cn"/>
          <w:bCs/>
          <w:lang w:val="en-US"/>
        </w:rPr>
      </w:pPr>
    </w:p>
    <w:p w:rsidR="00B87C9B" w:rsidRDefault="00B87C9B">
      <w:pPr>
        <w:pStyle w:val="Standard"/>
      </w:pPr>
    </w:p>
    <w:sectPr w:rsidR="00B87C9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5718">
      <w:pPr>
        <w:spacing w:after="0" w:line="240" w:lineRule="auto"/>
      </w:pPr>
      <w:r>
        <w:separator/>
      </w:r>
    </w:p>
  </w:endnote>
  <w:endnote w:type="continuationSeparator" w:id="0">
    <w:p w:rsidR="00000000" w:rsidRDefault="00E5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57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5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891"/>
    <w:multiLevelType w:val="multilevel"/>
    <w:tmpl w:val="D7D6CF0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1" w15:restartNumberingAfterBreak="0">
    <w:nsid w:val="2C71179B"/>
    <w:multiLevelType w:val="multilevel"/>
    <w:tmpl w:val="9E468652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" w15:restartNumberingAfterBreak="0">
    <w:nsid w:val="49AC0734"/>
    <w:multiLevelType w:val="multilevel"/>
    <w:tmpl w:val="07C42AC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Wingdings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Wingdings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Wingdings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Wingdings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Wingdings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Wingdings"/>
      </w:rPr>
    </w:lvl>
  </w:abstractNum>
  <w:abstractNum w:abstractNumId="3" w15:restartNumberingAfterBreak="0">
    <w:nsid w:val="51503080"/>
    <w:multiLevelType w:val="multilevel"/>
    <w:tmpl w:val="98E6594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7C9B"/>
    <w:rsid w:val="0028021F"/>
    <w:rsid w:val="00B77FEA"/>
    <w:rsid w:val="00B87C9B"/>
    <w:rsid w:val="00E5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D7407-8916-4BF3-8B12-851802B4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20"/>
      <w:lang w:val="en-US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Russell</dc:creator>
  <cp:lastModifiedBy>May Carolan</cp:lastModifiedBy>
  <cp:revision>2</cp:revision>
  <dcterms:created xsi:type="dcterms:W3CDTF">2015-09-16T15:44:00Z</dcterms:created>
  <dcterms:modified xsi:type="dcterms:W3CDTF">2015-09-16T15:44:00Z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