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A3" w:rsidRPr="00432CE5" w:rsidRDefault="00432CE5">
      <w:pPr>
        <w:pStyle w:val="Standard"/>
        <w:rPr>
          <w:b/>
          <w:sz w:val="28"/>
          <w:szCs w:val="28"/>
          <w:lang w:val="fr-FR"/>
        </w:rPr>
      </w:pPr>
      <w:r>
        <w:rPr>
          <w:rFonts w:eastAsia="Calibri" w:cs="Calibri"/>
          <w:b/>
          <w:bCs/>
          <w:sz w:val="28"/>
          <w:szCs w:val="28"/>
          <w:bdr w:val="nil"/>
          <w:lang w:val="fr-FR" w:bidi="fr-FR"/>
        </w:rPr>
        <w:t>Cas : Costas, Grèce</w:t>
      </w:r>
    </w:p>
    <w:p w:rsidR="00432CE5" w:rsidRPr="00432CE5" w:rsidRDefault="00432CE5">
      <w:pPr>
        <w:pStyle w:val="Standard"/>
        <w:spacing w:after="0" w:line="240" w:lineRule="auto"/>
        <w:rPr>
          <w:rFonts w:eastAsia="Calibri" w:cs="Calibri"/>
          <w:iCs/>
          <w:sz w:val="24"/>
          <w:szCs w:val="24"/>
          <w:u w:val="single"/>
          <w:bdr w:val="nil"/>
          <w:lang w:val="fr-FR" w:eastAsia="en-GB" w:bidi="fr-FR"/>
        </w:rPr>
      </w:pPr>
      <w:r w:rsidRPr="00432CE5">
        <w:rPr>
          <w:rFonts w:eastAsia="Calibri" w:cs="Calibri"/>
          <w:iCs/>
          <w:sz w:val="24"/>
          <w:szCs w:val="24"/>
          <w:u w:val="single"/>
          <w:bdr w:val="nil"/>
          <w:lang w:val="fr-FR" w:eastAsia="en-GB" w:bidi="fr-FR"/>
        </w:rPr>
        <w:t>Ministre de la Justice</w:t>
      </w:r>
    </w:p>
    <w:p w:rsidR="00E81842" w:rsidRDefault="00E81842">
      <w:pPr>
        <w:pStyle w:val="Standard"/>
        <w:spacing w:after="0" w:line="240" w:lineRule="auto"/>
        <w:rPr>
          <w:rFonts w:eastAsia="Calibri" w:cs="Calibri"/>
          <w:i/>
          <w:iCs/>
          <w:sz w:val="24"/>
          <w:szCs w:val="24"/>
          <w:bdr w:val="nil"/>
          <w:lang w:val="en-US" w:eastAsia="en-GB" w:bidi="fr-FR"/>
        </w:rPr>
      </w:pPr>
      <w:proofErr w:type="spellStart"/>
      <w:r w:rsidRPr="00E81842">
        <w:rPr>
          <w:rFonts w:eastAsia="Calibri" w:cs="Calibri"/>
          <w:i/>
          <w:iCs/>
          <w:sz w:val="24"/>
          <w:szCs w:val="24"/>
          <w:bdr w:val="nil"/>
          <w:lang w:val="en-US" w:eastAsia="en-GB" w:bidi="fr-FR"/>
        </w:rPr>
        <w:t>Níkos</w:t>
      </w:r>
      <w:proofErr w:type="spellEnd"/>
      <w:r w:rsidRPr="00E81842">
        <w:rPr>
          <w:rFonts w:eastAsia="Calibri" w:cs="Calibri"/>
          <w:i/>
          <w:iCs/>
          <w:sz w:val="24"/>
          <w:szCs w:val="24"/>
          <w:bdr w:val="nil"/>
          <w:lang w:val="en-US" w:eastAsia="en-GB" w:bidi="fr-FR"/>
        </w:rPr>
        <w:t xml:space="preserve"> </w:t>
      </w:r>
      <w:proofErr w:type="spellStart"/>
      <w:r w:rsidRPr="00E81842">
        <w:rPr>
          <w:rFonts w:eastAsia="Calibri" w:cs="Calibri"/>
          <w:i/>
          <w:iCs/>
          <w:sz w:val="24"/>
          <w:szCs w:val="24"/>
          <w:bdr w:val="nil"/>
          <w:lang w:val="en-US" w:eastAsia="en-GB" w:bidi="fr-FR"/>
        </w:rPr>
        <w:t>Paraskevópoulos</w:t>
      </w:r>
      <w:proofErr w:type="spellEnd"/>
    </w:p>
    <w:p w:rsidR="004712A3" w:rsidRDefault="00432CE5">
      <w:pPr>
        <w:pStyle w:val="Standard"/>
        <w:spacing w:after="0" w:line="240" w:lineRule="auto"/>
        <w:rPr>
          <w:rFonts w:eastAsia="Times New Roman" w:cs="Times New Roman"/>
          <w:i/>
          <w:sz w:val="24"/>
          <w:szCs w:val="18"/>
          <w:lang w:eastAsia="en-GB"/>
        </w:rPr>
      </w:pPr>
      <w:r w:rsidRPr="00432CE5">
        <w:rPr>
          <w:rFonts w:eastAsia="Calibri" w:cs="Calibri"/>
          <w:i/>
          <w:iCs/>
          <w:sz w:val="24"/>
          <w:szCs w:val="24"/>
          <w:bdr w:val="nil"/>
          <w:lang w:val="en-US" w:eastAsia="en-GB" w:bidi="fr-FR"/>
        </w:rPr>
        <w:t>Minister of Justice,</w:t>
      </w:r>
    </w:p>
    <w:p w:rsidR="004712A3" w:rsidRDefault="00432CE5">
      <w:pPr>
        <w:pStyle w:val="Standard"/>
        <w:spacing w:after="0" w:line="240" w:lineRule="auto"/>
        <w:rPr>
          <w:rFonts w:eastAsia="Times New Roman" w:cs="Times New Roman"/>
          <w:i/>
          <w:sz w:val="24"/>
          <w:szCs w:val="18"/>
          <w:lang w:eastAsia="en-GB"/>
        </w:rPr>
      </w:pPr>
      <w:r w:rsidRPr="00432CE5">
        <w:rPr>
          <w:rFonts w:eastAsia="Calibri" w:cs="Calibri"/>
          <w:i/>
          <w:iCs/>
          <w:sz w:val="24"/>
          <w:szCs w:val="24"/>
          <w:bdr w:val="nil"/>
          <w:lang w:val="en-US" w:eastAsia="en-GB" w:bidi="fr-FR"/>
        </w:rPr>
        <w:t>Ministry of Justice, Transparency and Human Rights,</w:t>
      </w:r>
    </w:p>
    <w:p w:rsidR="004712A3" w:rsidRPr="00432CE5" w:rsidRDefault="00432CE5">
      <w:pPr>
        <w:pStyle w:val="Standard"/>
        <w:spacing w:after="0" w:line="240" w:lineRule="auto"/>
        <w:rPr>
          <w:rFonts w:eastAsia="Times New Roman" w:cs="Times New Roman"/>
          <w:i/>
          <w:sz w:val="24"/>
          <w:szCs w:val="18"/>
          <w:lang w:val="fr-FR" w:eastAsia="en-GB"/>
        </w:rPr>
      </w:pPr>
      <w:r>
        <w:rPr>
          <w:rFonts w:eastAsia="Calibri" w:cs="Calibri"/>
          <w:i/>
          <w:iCs/>
          <w:sz w:val="24"/>
          <w:szCs w:val="24"/>
          <w:bdr w:val="nil"/>
          <w:lang w:val="fr-FR" w:eastAsia="en-GB" w:bidi="fr-FR"/>
        </w:rPr>
        <w:t>96 Mesogeion Avenue,</w:t>
      </w:r>
    </w:p>
    <w:p w:rsidR="004712A3" w:rsidRPr="00432CE5" w:rsidRDefault="00432CE5">
      <w:pPr>
        <w:pStyle w:val="Standard"/>
        <w:spacing w:after="0" w:line="240" w:lineRule="auto"/>
        <w:rPr>
          <w:rFonts w:eastAsia="Times New Roman" w:cs="Times New Roman"/>
          <w:i/>
          <w:sz w:val="24"/>
          <w:szCs w:val="18"/>
          <w:lang w:val="fr-FR" w:eastAsia="en-GB"/>
        </w:rPr>
      </w:pPr>
      <w:r>
        <w:rPr>
          <w:rFonts w:eastAsia="Calibri" w:cs="Calibri"/>
          <w:i/>
          <w:iCs/>
          <w:sz w:val="24"/>
          <w:szCs w:val="24"/>
          <w:bdr w:val="nil"/>
          <w:lang w:val="fr-FR" w:eastAsia="en-GB" w:bidi="fr-FR"/>
        </w:rPr>
        <w:t>115 27 Athens,</w:t>
      </w:r>
    </w:p>
    <w:p w:rsidR="004712A3" w:rsidRPr="00432CE5" w:rsidRDefault="00432CE5">
      <w:pPr>
        <w:pStyle w:val="Standard"/>
        <w:spacing w:after="0" w:line="240" w:lineRule="auto"/>
        <w:rPr>
          <w:rFonts w:eastAsia="Times New Roman" w:cs="Times New Roman"/>
          <w:i/>
          <w:sz w:val="24"/>
          <w:szCs w:val="18"/>
          <w:lang w:val="fr-FR" w:eastAsia="en-GB"/>
        </w:rPr>
      </w:pPr>
      <w:r>
        <w:rPr>
          <w:rFonts w:eastAsia="Calibri" w:cs="Calibri"/>
          <w:i/>
          <w:iCs/>
          <w:sz w:val="24"/>
          <w:szCs w:val="24"/>
          <w:bdr w:val="nil"/>
          <w:lang w:val="fr-FR" w:eastAsia="en-GB" w:bidi="fr-FR"/>
        </w:rPr>
        <w:t>Grèce</w:t>
      </w:r>
    </w:p>
    <w:p w:rsidR="004712A3" w:rsidRPr="00432CE5" w:rsidRDefault="004712A3">
      <w:pPr>
        <w:pStyle w:val="Standard"/>
        <w:rPr>
          <w:lang w:val="fr-FR"/>
        </w:rPr>
      </w:pPr>
    </w:p>
    <w:p w:rsidR="004712A3" w:rsidRPr="00432CE5" w:rsidRDefault="00432CE5">
      <w:pPr>
        <w:pStyle w:val="Standard"/>
        <w:rPr>
          <w:sz w:val="24"/>
          <w:lang w:val="fr-FR"/>
        </w:rPr>
      </w:pPr>
      <w:r w:rsidRPr="00A34C46">
        <w:rPr>
          <w:rFonts w:eastAsia="Calibri" w:cs="Calibri"/>
          <w:sz w:val="24"/>
          <w:szCs w:val="24"/>
          <w:bdr w:val="nil"/>
          <w:lang w:val="fr-FR" w:bidi="fr-FR"/>
        </w:rPr>
        <w:t>Monsieur le Ministre,</w:t>
      </w:r>
    </w:p>
    <w:p w:rsidR="004712A3" w:rsidRPr="00432CE5" w:rsidRDefault="00432CE5">
      <w:pPr>
        <w:pStyle w:val="Standard"/>
        <w:rPr>
          <w:rFonts w:cs="Arial"/>
          <w:sz w:val="24"/>
          <w:lang w:val="fr-FR"/>
        </w:rPr>
      </w:pPr>
      <w:r>
        <w:rPr>
          <w:rFonts w:eastAsia="Calibri" w:cs="Calibri"/>
          <w:sz w:val="24"/>
          <w:szCs w:val="24"/>
          <w:bdr w:val="nil"/>
          <w:lang w:val="fr-FR" w:bidi="fr-FR"/>
        </w:rPr>
        <w:t>En août 2014, Costas et son compagnon réfugié ont été roués de coups lors d'une attaque homophobe et rac</w:t>
      </w:r>
      <w:r w:rsidR="004712A3">
        <w:rPr>
          <w:rFonts w:eastAsia="Calibri" w:cs="Calibri"/>
          <w:sz w:val="24"/>
          <w:szCs w:val="24"/>
          <w:bdr w:val="nil"/>
          <w:lang w:val="fr-FR" w:bidi="fr-FR"/>
        </w:rPr>
        <w:t xml:space="preserve">iste dans le centre d'Athènes. </w:t>
      </w:r>
      <w:r>
        <w:rPr>
          <w:rFonts w:eastAsia="Calibri" w:cs="Calibri"/>
          <w:sz w:val="24"/>
          <w:szCs w:val="24"/>
          <w:bdr w:val="nil"/>
          <w:lang w:val="fr-FR" w:bidi="fr-FR"/>
        </w:rPr>
        <w:t>Aucun suspect n'a été identifié ni sanctionné.</w:t>
      </w:r>
    </w:p>
    <w:p w:rsidR="004712A3" w:rsidRPr="00432CE5" w:rsidRDefault="00432CE5" w:rsidP="009165D2">
      <w:pPr>
        <w:pStyle w:val="Standard"/>
        <w:rPr>
          <w:rFonts w:cs="Arial"/>
          <w:sz w:val="24"/>
          <w:lang w:val="fr-FR"/>
        </w:rPr>
      </w:pPr>
      <w:r>
        <w:rPr>
          <w:rFonts w:eastAsia="Calibri" w:cs="Calibri"/>
          <w:sz w:val="24"/>
          <w:szCs w:val="24"/>
          <w:bdr w:val="nil"/>
          <w:lang w:val="fr-FR" w:bidi="fr-FR"/>
        </w:rPr>
        <w:t>En 2015, le nombre d'attaques signalées contre des personnes lesbiennes, gays, bisexuelles, transgenres ou intersexuées (LGBTI) a plus que doublé par rapport à 2014</w:t>
      </w:r>
      <w:r w:rsidR="009165D2">
        <w:rPr>
          <w:rFonts w:eastAsia="Calibri" w:cs="Calibri"/>
          <w:sz w:val="24"/>
          <w:szCs w:val="24"/>
          <w:bdr w:val="nil"/>
          <w:lang w:val="fr-FR" w:bidi="fr-FR"/>
        </w:rPr>
        <w:t>, et</w:t>
      </w:r>
      <w:r>
        <w:rPr>
          <w:rFonts w:eastAsia="Calibri" w:cs="Calibri"/>
          <w:sz w:val="24"/>
          <w:szCs w:val="24"/>
          <w:bdr w:val="nil"/>
          <w:lang w:val="fr-FR" w:bidi="fr-FR"/>
        </w:rPr>
        <w:t xml:space="preserve"> </w:t>
      </w:r>
      <w:r w:rsidR="009165D2">
        <w:rPr>
          <w:rFonts w:eastAsia="Calibri" w:cs="Calibri"/>
          <w:sz w:val="24"/>
          <w:szCs w:val="24"/>
          <w:bdr w:val="nil"/>
          <w:lang w:val="fr-FR" w:bidi="fr-FR"/>
        </w:rPr>
        <w:t>l</w:t>
      </w:r>
      <w:r>
        <w:rPr>
          <w:rFonts w:eastAsia="Calibri" w:cs="Calibri"/>
          <w:sz w:val="24"/>
          <w:szCs w:val="24"/>
          <w:bdr w:val="nil"/>
          <w:lang w:val="fr-FR" w:bidi="fr-FR"/>
        </w:rPr>
        <w:t>e problème des agressions racistes persiste.</w:t>
      </w:r>
    </w:p>
    <w:p w:rsidR="004712A3" w:rsidRPr="00432CE5" w:rsidRDefault="00432CE5" w:rsidP="004712A3">
      <w:pPr>
        <w:pStyle w:val="Standard"/>
        <w:rPr>
          <w:lang w:val="fr-FR"/>
        </w:rPr>
      </w:pPr>
      <w:r>
        <w:rPr>
          <w:rFonts w:eastAsia="Calibri" w:cs="Calibri"/>
          <w:sz w:val="24"/>
          <w:szCs w:val="24"/>
          <w:bdr w:val="nil"/>
          <w:lang w:val="fr-FR" w:bidi="fr-FR"/>
        </w:rPr>
        <w:t xml:space="preserve">Malgré des mesures législatives positives, les autorités grecques n'ont pas fait suffisamment d'efforts pour lutter contre la hausse de la violence motivée par la haine. À de nombreuses reprises, elles ont omis de mettre au jour les motivations haineuses de ces agressions et n'ont pas su protéger toutes les personnes touchées. De plus, comme les couples homosexuels et l'identité de genre ne sont pas reconnus </w:t>
      </w:r>
      <w:r w:rsidR="004712A3">
        <w:rPr>
          <w:rFonts w:eastAsia="Calibri" w:cs="Calibri"/>
          <w:sz w:val="24"/>
          <w:szCs w:val="24"/>
          <w:bdr w:val="nil"/>
          <w:lang w:val="fr-FR" w:bidi="fr-FR"/>
        </w:rPr>
        <w:t>sur le plan juridique</w:t>
      </w:r>
      <w:r>
        <w:rPr>
          <w:rFonts w:eastAsia="Calibri" w:cs="Calibri"/>
          <w:sz w:val="24"/>
          <w:szCs w:val="24"/>
          <w:bdr w:val="nil"/>
          <w:lang w:val="fr-FR" w:bidi="fr-FR"/>
        </w:rPr>
        <w:t>, la communauté LGBTI se sent encore plus vulnérable.</w:t>
      </w:r>
    </w:p>
    <w:p w:rsidR="004712A3" w:rsidRPr="00432CE5" w:rsidRDefault="00432CE5">
      <w:pPr>
        <w:pStyle w:val="Standard"/>
        <w:rPr>
          <w:sz w:val="24"/>
          <w:lang w:val="fr-FR"/>
        </w:rPr>
      </w:pPr>
      <w:r>
        <w:rPr>
          <w:rFonts w:eastAsia="Calibri" w:cs="Calibri"/>
          <w:sz w:val="24"/>
          <w:szCs w:val="24"/>
          <w:bdr w:val="nil"/>
          <w:lang w:val="fr-FR" w:bidi="fr-FR"/>
        </w:rPr>
        <w:t>C’est pourquoi je vous prie instamment</w:t>
      </w:r>
      <w:r w:rsidRPr="00A34C46">
        <w:rPr>
          <w:rFonts w:eastAsia="Calibri" w:cs="Calibri"/>
          <w:sz w:val="24"/>
          <w:szCs w:val="24"/>
          <w:bdr w:val="nil"/>
          <w:lang w:val="fr-FR" w:bidi="fr-FR"/>
        </w:rPr>
        <w:t>, Monsieur le Ministre :</w:t>
      </w:r>
    </w:p>
    <w:p w:rsidR="004712A3" w:rsidRPr="00432CE5" w:rsidRDefault="00432CE5">
      <w:pPr>
        <w:pStyle w:val="Paragraphedeliste"/>
        <w:numPr>
          <w:ilvl w:val="0"/>
          <w:numId w:val="5"/>
        </w:numPr>
        <w:tabs>
          <w:tab w:val="left" w:pos="0"/>
        </w:tabs>
        <w:ind w:left="360" w:firstLine="0"/>
        <w:rPr>
          <w:rFonts w:ascii="Calibri" w:eastAsia="Times New Roman" w:hAnsi="Calibri"/>
          <w:lang w:val="fr-FR" w:eastAsia="en-GB"/>
        </w:rPr>
      </w:pPr>
      <w:r>
        <w:rPr>
          <w:rFonts w:ascii="Calibri" w:eastAsia="Calibri" w:hAnsi="Calibri" w:cs="Calibri"/>
          <w:bdr w:val="nil"/>
          <w:lang w:val="fr-FR" w:eastAsia="en-GB" w:bidi="fr-FR"/>
        </w:rPr>
        <w:t>de veiller personnellement à ce que cette agression inspirée par la haine fasse rapidement l'objet d'une enquête indépendante et impartiale et à ce que Costas et son compagnon soient indemnisés pour les blessures et le traumatisme qu'ils ont subis ;</w:t>
      </w:r>
    </w:p>
    <w:p w:rsidR="004712A3" w:rsidRPr="00432CE5" w:rsidRDefault="00432CE5" w:rsidP="003F1B54">
      <w:pPr>
        <w:pStyle w:val="Paragraphedeliste"/>
        <w:numPr>
          <w:ilvl w:val="0"/>
          <w:numId w:val="2"/>
        </w:numPr>
        <w:tabs>
          <w:tab w:val="left" w:pos="0"/>
        </w:tabs>
        <w:ind w:left="360" w:firstLine="0"/>
        <w:rPr>
          <w:rFonts w:ascii="Calibri" w:eastAsia="Times New Roman" w:hAnsi="Calibri"/>
          <w:lang w:val="fr-FR" w:eastAsia="en-GB"/>
        </w:rPr>
      </w:pPr>
      <w:r>
        <w:rPr>
          <w:rFonts w:ascii="Calibri" w:eastAsia="Calibri" w:hAnsi="Calibri" w:cs="Calibri"/>
          <w:bdr w:val="nil"/>
          <w:lang w:val="fr-FR" w:eastAsia="en-GB" w:bidi="fr-FR"/>
        </w:rPr>
        <w:t>de retrouver les auteurs de cet acte et de les condamner à une peine qui reconnaisse pleinement la motivation haineuse de l'agression ;</w:t>
      </w:r>
    </w:p>
    <w:p w:rsidR="004712A3" w:rsidRPr="00432CE5" w:rsidRDefault="00432CE5">
      <w:pPr>
        <w:pStyle w:val="Paragraphedeliste"/>
        <w:numPr>
          <w:ilvl w:val="0"/>
          <w:numId w:val="2"/>
        </w:numPr>
        <w:tabs>
          <w:tab w:val="left" w:pos="0"/>
        </w:tabs>
        <w:ind w:left="360" w:firstLine="0"/>
        <w:rPr>
          <w:lang w:val="fr-FR"/>
        </w:rPr>
      </w:pPr>
      <w:r>
        <w:rPr>
          <w:rFonts w:ascii="Calibri" w:eastAsia="Calibri" w:hAnsi="Calibri" w:cs="Calibri"/>
          <w:bCs/>
          <w:bdr w:val="nil"/>
          <w:lang w:val="fr-FR" w:bidi="fr-FR"/>
        </w:rPr>
        <w:t>de prendre toutes les mesures nécessaires pour faire en sorte que les personnes LGBTI, les réfugiés et migrants, les personnes de couleur et les autres cibles de crimes inspirés par la haine en Grèce puissent vivre à l'abri du harcèlement et de la violence ;</w:t>
      </w:r>
    </w:p>
    <w:p w:rsidR="004712A3" w:rsidRPr="00432CE5" w:rsidRDefault="00432CE5" w:rsidP="00712399">
      <w:pPr>
        <w:pStyle w:val="Paragraphedeliste"/>
        <w:numPr>
          <w:ilvl w:val="0"/>
          <w:numId w:val="2"/>
        </w:numPr>
        <w:tabs>
          <w:tab w:val="left" w:pos="0"/>
        </w:tabs>
        <w:ind w:left="360" w:firstLine="0"/>
        <w:rPr>
          <w:rFonts w:ascii="Calibri" w:eastAsia="Times New Roman" w:hAnsi="Calibri"/>
          <w:lang w:val="fr-FR" w:eastAsia="en-GB"/>
        </w:rPr>
      </w:pPr>
      <w:r>
        <w:rPr>
          <w:rFonts w:ascii="Calibri" w:eastAsia="Calibri" w:hAnsi="Calibri" w:cs="Calibri"/>
          <w:bCs/>
          <w:bdr w:val="nil"/>
          <w:lang w:val="fr-FR" w:bidi="fr-FR"/>
        </w:rPr>
        <w:t>de veiller à ce que</w:t>
      </w:r>
      <w:r w:rsidR="00712399">
        <w:rPr>
          <w:rFonts w:ascii="Calibri" w:eastAsia="Calibri" w:hAnsi="Calibri" w:cs="Calibri"/>
          <w:bCs/>
          <w:bdr w:val="nil"/>
          <w:lang w:val="fr-FR" w:bidi="fr-FR"/>
        </w:rPr>
        <w:t xml:space="preserve"> l'identité de genre</w:t>
      </w:r>
      <w:r w:rsidR="00712399">
        <w:rPr>
          <w:rFonts w:ascii="Calibri" w:eastAsia="Calibri" w:hAnsi="Calibri" w:cs="Calibri"/>
          <w:bCs/>
          <w:bdr w:val="nil"/>
          <w:lang w:val="fr-FR" w:bidi="fr-FR"/>
        </w:rPr>
        <w:t xml:space="preserve"> et</w:t>
      </w:r>
      <w:r>
        <w:rPr>
          <w:rFonts w:ascii="Calibri" w:eastAsia="Calibri" w:hAnsi="Calibri" w:cs="Calibri"/>
          <w:bCs/>
          <w:bdr w:val="nil"/>
          <w:lang w:val="fr-FR" w:bidi="fr-FR"/>
        </w:rPr>
        <w:t xml:space="preserve"> tous les types de relations, quel que soit le genre des partenaires</w:t>
      </w:r>
      <w:bookmarkStart w:id="0" w:name="_GoBack"/>
      <w:bookmarkEnd w:id="0"/>
      <w:r>
        <w:rPr>
          <w:rFonts w:ascii="Calibri" w:eastAsia="Calibri" w:hAnsi="Calibri" w:cs="Calibri"/>
          <w:bCs/>
          <w:bdr w:val="nil"/>
          <w:lang w:val="fr-FR" w:bidi="fr-FR"/>
        </w:rPr>
        <w:t xml:space="preserve">, soient reconnus </w:t>
      </w:r>
      <w:r w:rsidR="004712A3">
        <w:rPr>
          <w:rFonts w:ascii="Calibri" w:eastAsia="Calibri" w:hAnsi="Calibri" w:cs="Calibri"/>
          <w:bCs/>
          <w:bdr w:val="nil"/>
          <w:lang w:val="fr-FR" w:bidi="fr-FR"/>
        </w:rPr>
        <w:t>sur le plan juridique</w:t>
      </w:r>
      <w:r>
        <w:rPr>
          <w:rFonts w:ascii="Calibri" w:eastAsia="Calibri" w:hAnsi="Calibri" w:cs="Calibri"/>
          <w:bCs/>
          <w:bdr w:val="nil"/>
          <w:lang w:val="fr-FR" w:bidi="fr-FR"/>
        </w:rPr>
        <w:t>.</w:t>
      </w:r>
    </w:p>
    <w:p w:rsidR="00F02D93" w:rsidRDefault="00F02D93">
      <w:pPr>
        <w:pStyle w:val="Standard"/>
        <w:rPr>
          <w:rFonts w:eastAsia="Calibri" w:cs="Calibri"/>
          <w:sz w:val="24"/>
          <w:szCs w:val="24"/>
          <w:bdr w:val="nil"/>
          <w:lang w:val="fr-FR" w:eastAsia="en-GB" w:bidi="fr-FR"/>
        </w:rPr>
      </w:pPr>
    </w:p>
    <w:p w:rsidR="00F02D93" w:rsidRDefault="00432CE5" w:rsidP="003F1B54">
      <w:pPr>
        <w:pStyle w:val="Standard"/>
        <w:rPr>
          <w:rFonts w:eastAsia="Calibri" w:cs="Calibri"/>
          <w:sz w:val="24"/>
          <w:szCs w:val="24"/>
          <w:bdr w:val="nil"/>
          <w:lang w:val="fr-FR" w:eastAsia="en-GB" w:bidi="fr-FR"/>
        </w:rPr>
      </w:pPr>
      <w:r>
        <w:rPr>
          <w:rFonts w:eastAsia="Calibri" w:cs="Calibri"/>
          <w:sz w:val="24"/>
          <w:szCs w:val="24"/>
          <w:bdr w:val="nil"/>
          <w:lang w:val="fr-FR" w:eastAsia="en-GB" w:bidi="fr-FR"/>
        </w:rPr>
        <w:t xml:space="preserve">Veuillez </w:t>
      </w:r>
      <w:r w:rsidRPr="00A34C46">
        <w:rPr>
          <w:rFonts w:eastAsia="Calibri" w:cs="Calibri"/>
          <w:sz w:val="24"/>
          <w:szCs w:val="24"/>
          <w:bdr w:val="nil"/>
          <w:lang w:val="fr-FR" w:eastAsia="en-GB" w:bidi="fr-FR"/>
        </w:rPr>
        <w:t>agréer, Monsieur le Ministre</w:t>
      </w:r>
      <w:r>
        <w:rPr>
          <w:rFonts w:eastAsia="Calibri" w:cs="Calibri"/>
          <w:sz w:val="24"/>
          <w:szCs w:val="24"/>
          <w:bdr w:val="nil"/>
          <w:lang w:val="fr-FR" w:eastAsia="en-GB" w:bidi="fr-FR"/>
        </w:rPr>
        <w:t>, l'expression de ma haute considération.</w:t>
      </w:r>
    </w:p>
    <w:p w:rsidR="00F02D93" w:rsidRDefault="00F02D93">
      <w:pPr>
        <w:pStyle w:val="Standard"/>
        <w:rPr>
          <w:rFonts w:eastAsia="Calibri" w:cs="Calibri"/>
          <w:sz w:val="24"/>
          <w:szCs w:val="24"/>
          <w:bdr w:val="nil"/>
          <w:lang w:val="fr-FR" w:eastAsia="en-GB" w:bidi="fr-FR"/>
        </w:rPr>
      </w:pPr>
    </w:p>
    <w:p w:rsidR="004712A3" w:rsidRPr="00432CE5" w:rsidRDefault="004712A3">
      <w:pPr>
        <w:pStyle w:val="Standard"/>
        <w:spacing w:after="0" w:line="240" w:lineRule="auto"/>
        <w:rPr>
          <w:rFonts w:cs="Amnesty Trade Gothic Cn"/>
          <w:bCs/>
          <w:lang w:val="fr-FR"/>
        </w:rPr>
      </w:pPr>
    </w:p>
    <w:p w:rsidR="004712A3" w:rsidRPr="00432CE5" w:rsidRDefault="004712A3">
      <w:pPr>
        <w:pStyle w:val="Standard"/>
        <w:rPr>
          <w:lang w:val="fr-FR"/>
        </w:rPr>
      </w:pPr>
    </w:p>
    <w:sectPr w:rsidR="004712A3" w:rsidRPr="00432C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D2" w:rsidRDefault="009165D2" w:rsidP="00E81842">
      <w:pPr>
        <w:spacing w:after="0" w:line="240" w:lineRule="auto"/>
      </w:pPr>
      <w:r>
        <w:separator/>
      </w:r>
    </w:p>
  </w:endnote>
  <w:endnote w:type="continuationSeparator" w:id="0">
    <w:p w:rsidR="009165D2" w:rsidRDefault="009165D2" w:rsidP="00E8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mnesty Trade Gothic Cn">
    <w:panose1 w:val="020B0506040303020004"/>
    <w:charset w:val="00"/>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D2" w:rsidRDefault="009165D2" w:rsidP="00E81842">
      <w:pPr>
        <w:spacing w:after="0" w:line="240" w:lineRule="auto"/>
      </w:pPr>
      <w:r>
        <w:separator/>
      </w:r>
    </w:p>
  </w:footnote>
  <w:footnote w:type="continuationSeparator" w:id="0">
    <w:p w:rsidR="009165D2" w:rsidRDefault="009165D2" w:rsidP="00E81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891"/>
    <w:multiLevelType w:val="multilevel"/>
    <w:tmpl w:val="D7D6CF06"/>
    <w:styleLink w:val="WWNum1"/>
    <w:lvl w:ilvl="0">
      <w:numFmt w:val="bullet"/>
      <w:lvlText w:val=""/>
      <w:lvlJc w:val="left"/>
      <w:pPr>
        <w:ind w:left="720" w:hanging="360"/>
      </w:pPr>
      <w:rPr>
        <w:rFonts w:ascii="Symbol" w:hAnsi="Symbol" w:cs="Symbol"/>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Symbol" w:hAnsi="Symbol" w:cs="Symbol"/>
      </w:r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left"/>
      <w:pPr>
        <w:ind w:left="4320" w:hanging="36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left"/>
      <w:pPr>
        <w:ind w:left="6480" w:hanging="360"/>
      </w:pPr>
      <w:rPr>
        <w:rFonts w:ascii="Symbol" w:hAnsi="Symbol" w:cs="Symbol"/>
      </w:rPr>
    </w:lvl>
  </w:abstractNum>
  <w:abstractNum w:abstractNumId="1">
    <w:nsid w:val="2C71179B"/>
    <w:multiLevelType w:val="multilevel"/>
    <w:tmpl w:val="9E46865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
    <w:nsid w:val="49AC0734"/>
    <w:multiLevelType w:val="multilevel"/>
    <w:tmpl w:val="07C42ACC"/>
    <w:styleLink w:val="WWNum3"/>
    <w:lvl w:ilvl="0">
      <w:numFmt w:val="bullet"/>
      <w:lvlText w:val=""/>
      <w:lvlJc w:val="left"/>
      <w:pPr>
        <w:ind w:left="720" w:hanging="360"/>
      </w:pPr>
      <w:rPr>
        <w:rFonts w:ascii="Symbol" w:hAnsi="Symbol" w:cs="Wingdings"/>
      </w:rPr>
    </w:lvl>
    <w:lvl w:ilvl="1">
      <w:numFmt w:val="bullet"/>
      <w:lvlText w:val=""/>
      <w:lvlJc w:val="left"/>
      <w:pPr>
        <w:ind w:left="1440" w:hanging="360"/>
      </w:pPr>
      <w:rPr>
        <w:rFonts w:ascii="Symbol" w:hAnsi="Symbol" w:cs="Wingdings"/>
      </w:rPr>
    </w:lvl>
    <w:lvl w:ilvl="2">
      <w:numFmt w:val="bullet"/>
      <w:lvlText w:val=""/>
      <w:lvlJc w:val="left"/>
      <w:pPr>
        <w:ind w:left="2160" w:hanging="360"/>
      </w:pPr>
      <w:rPr>
        <w:rFonts w:ascii="Symbol" w:hAnsi="Symbol" w:cs="Wingdings"/>
      </w:rPr>
    </w:lvl>
    <w:lvl w:ilvl="3">
      <w:numFmt w:val="bullet"/>
      <w:lvlText w:val=""/>
      <w:lvlJc w:val="left"/>
      <w:pPr>
        <w:ind w:left="2880" w:hanging="360"/>
      </w:pPr>
      <w:rPr>
        <w:rFonts w:ascii="Symbol" w:hAnsi="Symbol" w:cs="Wingdings"/>
      </w:rPr>
    </w:lvl>
    <w:lvl w:ilvl="4">
      <w:numFmt w:val="bullet"/>
      <w:lvlText w:val=""/>
      <w:lvlJc w:val="left"/>
      <w:pPr>
        <w:ind w:left="3600" w:hanging="360"/>
      </w:pPr>
      <w:rPr>
        <w:rFonts w:ascii="Symbol" w:hAnsi="Symbol" w:cs="Wingdings"/>
      </w:rPr>
    </w:lvl>
    <w:lvl w:ilvl="5">
      <w:numFmt w:val="bullet"/>
      <w:lvlText w:val=""/>
      <w:lvlJc w:val="left"/>
      <w:pPr>
        <w:ind w:left="4320" w:hanging="360"/>
      </w:pPr>
      <w:rPr>
        <w:rFonts w:ascii="Symbol" w:hAnsi="Symbol" w:cs="Wingdings"/>
      </w:rPr>
    </w:lvl>
    <w:lvl w:ilvl="6">
      <w:numFmt w:val="bullet"/>
      <w:lvlText w:val=""/>
      <w:lvlJc w:val="left"/>
      <w:pPr>
        <w:ind w:left="5040" w:hanging="360"/>
      </w:pPr>
      <w:rPr>
        <w:rFonts w:ascii="Symbol" w:hAnsi="Symbol" w:cs="Wingdings"/>
      </w:rPr>
    </w:lvl>
    <w:lvl w:ilvl="7">
      <w:numFmt w:val="bullet"/>
      <w:lvlText w:val=""/>
      <w:lvlJc w:val="left"/>
      <w:pPr>
        <w:ind w:left="5760" w:hanging="360"/>
      </w:pPr>
      <w:rPr>
        <w:rFonts w:ascii="Symbol" w:hAnsi="Symbol" w:cs="Wingdings"/>
      </w:rPr>
    </w:lvl>
    <w:lvl w:ilvl="8">
      <w:numFmt w:val="bullet"/>
      <w:lvlText w:val=""/>
      <w:lvlJc w:val="left"/>
      <w:pPr>
        <w:ind w:left="6480" w:hanging="360"/>
      </w:pPr>
      <w:rPr>
        <w:rFonts w:ascii="Symbol" w:hAnsi="Symbol" w:cs="Wingdings"/>
      </w:rPr>
    </w:lvl>
  </w:abstractNum>
  <w:abstractNum w:abstractNumId="3">
    <w:nsid w:val="51503080"/>
    <w:multiLevelType w:val="multilevel"/>
    <w:tmpl w:val="98E6594E"/>
    <w:styleLink w:val="WWNum2"/>
    <w:lvl w:ilvl="0">
      <w:numFmt w:val="bullet"/>
      <w:lvlText w:val=""/>
      <w:lvlJc w:val="left"/>
      <w:pPr>
        <w:ind w:left="720" w:hanging="360"/>
      </w:pPr>
      <w:rPr>
        <w:rFonts w:ascii="Symbol" w:hAnsi="Symbol" w:cs="Symbol"/>
        <w:sz w:val="20"/>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E5"/>
    <w:rsid w:val="003F1B54"/>
    <w:rsid w:val="00432CE5"/>
    <w:rsid w:val="004712A3"/>
    <w:rsid w:val="004A231E"/>
    <w:rsid w:val="005B1BAF"/>
    <w:rsid w:val="00712399"/>
    <w:rsid w:val="00817823"/>
    <w:rsid w:val="009165D2"/>
    <w:rsid w:val="00A34C46"/>
    <w:rsid w:val="00E81842"/>
    <w:rsid w:val="00F02D9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0" w:line="240" w:lineRule="auto"/>
      <w:ind w:left="720"/>
    </w:pPr>
    <w:rPr>
      <w:rFonts w:ascii="Times New Roman" w:hAnsi="Times New Roman" w:cs="Times New Roman"/>
      <w:sz w:val="24"/>
      <w:szCs w:val="24"/>
      <w:lang w:eastAsia="ar-SA"/>
    </w:rPr>
  </w:style>
  <w:style w:type="paragraph" w:styleId="Commentaire">
    <w:name w:val="annotation text"/>
    <w:basedOn w:val="Standard"/>
    <w:pPr>
      <w:spacing w:line="240" w:lineRule="auto"/>
    </w:pPr>
    <w:rPr>
      <w:sz w:val="20"/>
      <w:szCs w:val="20"/>
    </w:rPr>
  </w:style>
  <w:style w:type="paragraph" w:styleId="Textedebulles">
    <w:name w:val="Balloon Text"/>
    <w:basedOn w:val="Standard"/>
    <w:pPr>
      <w:spacing w:after="0" w:line="240" w:lineRule="auto"/>
    </w:pPr>
    <w:rPr>
      <w:rFonts w:ascii="Segoe UI" w:hAnsi="Segoe UI" w:cs="Segoe UI"/>
      <w:sz w:val="18"/>
      <w:szCs w:val="18"/>
    </w:rPr>
  </w:style>
  <w:style w:type="character" w:customStyle="1" w:styleId="apple-converted-space">
    <w:name w:val="apple-converted-space"/>
    <w:basedOn w:val="Policepardfaut"/>
  </w:style>
  <w:style w:type="character" w:styleId="Marquedecommentaire">
    <w:name w:val="annotation reference"/>
    <w:basedOn w:val="Policepardfaut"/>
    <w:rPr>
      <w:sz w:val="16"/>
      <w:szCs w:val="16"/>
    </w:rPr>
  </w:style>
  <w:style w:type="character" w:customStyle="1" w:styleId="CommentTextChar">
    <w:name w:val="Comment Text Char"/>
    <w:basedOn w:val="Policepardfaut"/>
    <w:rPr>
      <w:sz w:val="20"/>
      <w:szCs w:val="20"/>
    </w:rPr>
  </w:style>
  <w:style w:type="character" w:customStyle="1" w:styleId="BalloonTextChar">
    <w:name w:val="Balloon Text Char"/>
    <w:basedOn w:val="Policepardfaut"/>
    <w:rPr>
      <w:rFonts w:ascii="Segoe UI" w:hAnsi="Segoe UI" w:cs="Segoe UI"/>
      <w:sz w:val="18"/>
      <w:szCs w:val="18"/>
    </w:rPr>
  </w:style>
  <w:style w:type="character" w:customStyle="1" w:styleId="ListLabel1">
    <w:name w:val="ListLabel 1"/>
    <w:rPr>
      <w:rFonts w:cs="Symbol"/>
    </w:rPr>
  </w:style>
  <w:style w:type="character" w:customStyle="1" w:styleId="ListLabel2">
    <w:name w:val="ListLabel 2"/>
    <w:rPr>
      <w:rFonts w:cs="Symbol"/>
      <w:sz w:val="20"/>
      <w:lang w:val="en-US"/>
    </w:rPr>
  </w:style>
  <w:style w:type="character" w:customStyle="1" w:styleId="ListLabel3">
    <w:name w:val="ListLabel 3"/>
    <w:rPr>
      <w:rFonts w:cs="Wingdings"/>
    </w:rPr>
  </w:style>
  <w:style w:type="character" w:customStyle="1" w:styleId="ListLabel4">
    <w:name w:val="ListLabel 4"/>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character" w:styleId="Lienhypertexte">
    <w:name w:val="Hyperlink"/>
    <w:basedOn w:val="Policepardfaut"/>
    <w:uiPriority w:val="99"/>
    <w:semiHidden/>
    <w:unhideWhenUsed/>
    <w:rsid w:val="004A231E"/>
    <w:rPr>
      <w:color w:val="0000FF"/>
      <w:u w:val="single"/>
    </w:rPr>
  </w:style>
  <w:style w:type="paragraph" w:styleId="En-tte">
    <w:name w:val="header"/>
    <w:basedOn w:val="Normal"/>
    <w:link w:val="En-tteCar"/>
    <w:uiPriority w:val="99"/>
    <w:unhideWhenUsed/>
    <w:rsid w:val="00E81842"/>
    <w:pPr>
      <w:tabs>
        <w:tab w:val="center" w:pos="4513"/>
        <w:tab w:val="right" w:pos="9026"/>
      </w:tabs>
      <w:spacing w:after="0" w:line="240" w:lineRule="auto"/>
    </w:pPr>
  </w:style>
  <w:style w:type="character" w:customStyle="1" w:styleId="En-tteCar">
    <w:name w:val="En-tête Car"/>
    <w:basedOn w:val="Policepardfaut"/>
    <w:link w:val="En-tte"/>
    <w:uiPriority w:val="99"/>
    <w:rsid w:val="00E81842"/>
  </w:style>
  <w:style w:type="paragraph" w:styleId="Pieddepage">
    <w:name w:val="footer"/>
    <w:basedOn w:val="Normal"/>
    <w:link w:val="PieddepageCar"/>
    <w:uiPriority w:val="99"/>
    <w:unhideWhenUsed/>
    <w:rsid w:val="00E8184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81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0" w:line="240" w:lineRule="auto"/>
      <w:ind w:left="720"/>
    </w:pPr>
    <w:rPr>
      <w:rFonts w:ascii="Times New Roman" w:hAnsi="Times New Roman" w:cs="Times New Roman"/>
      <w:sz w:val="24"/>
      <w:szCs w:val="24"/>
      <w:lang w:eastAsia="ar-SA"/>
    </w:rPr>
  </w:style>
  <w:style w:type="paragraph" w:styleId="Commentaire">
    <w:name w:val="annotation text"/>
    <w:basedOn w:val="Standard"/>
    <w:pPr>
      <w:spacing w:line="240" w:lineRule="auto"/>
    </w:pPr>
    <w:rPr>
      <w:sz w:val="20"/>
      <w:szCs w:val="20"/>
    </w:rPr>
  </w:style>
  <w:style w:type="paragraph" w:styleId="Textedebulles">
    <w:name w:val="Balloon Text"/>
    <w:basedOn w:val="Standard"/>
    <w:pPr>
      <w:spacing w:after="0" w:line="240" w:lineRule="auto"/>
    </w:pPr>
    <w:rPr>
      <w:rFonts w:ascii="Segoe UI" w:hAnsi="Segoe UI" w:cs="Segoe UI"/>
      <w:sz w:val="18"/>
      <w:szCs w:val="18"/>
    </w:rPr>
  </w:style>
  <w:style w:type="character" w:customStyle="1" w:styleId="apple-converted-space">
    <w:name w:val="apple-converted-space"/>
    <w:basedOn w:val="Policepardfaut"/>
  </w:style>
  <w:style w:type="character" w:styleId="Marquedecommentaire">
    <w:name w:val="annotation reference"/>
    <w:basedOn w:val="Policepardfaut"/>
    <w:rPr>
      <w:sz w:val="16"/>
      <w:szCs w:val="16"/>
    </w:rPr>
  </w:style>
  <w:style w:type="character" w:customStyle="1" w:styleId="CommentTextChar">
    <w:name w:val="Comment Text Char"/>
    <w:basedOn w:val="Policepardfaut"/>
    <w:rPr>
      <w:sz w:val="20"/>
      <w:szCs w:val="20"/>
    </w:rPr>
  </w:style>
  <w:style w:type="character" w:customStyle="1" w:styleId="BalloonTextChar">
    <w:name w:val="Balloon Text Char"/>
    <w:basedOn w:val="Policepardfaut"/>
    <w:rPr>
      <w:rFonts w:ascii="Segoe UI" w:hAnsi="Segoe UI" w:cs="Segoe UI"/>
      <w:sz w:val="18"/>
      <w:szCs w:val="18"/>
    </w:rPr>
  </w:style>
  <w:style w:type="character" w:customStyle="1" w:styleId="ListLabel1">
    <w:name w:val="ListLabel 1"/>
    <w:rPr>
      <w:rFonts w:cs="Symbol"/>
    </w:rPr>
  </w:style>
  <w:style w:type="character" w:customStyle="1" w:styleId="ListLabel2">
    <w:name w:val="ListLabel 2"/>
    <w:rPr>
      <w:rFonts w:cs="Symbol"/>
      <w:sz w:val="20"/>
      <w:lang w:val="en-US"/>
    </w:rPr>
  </w:style>
  <w:style w:type="character" w:customStyle="1" w:styleId="ListLabel3">
    <w:name w:val="ListLabel 3"/>
    <w:rPr>
      <w:rFonts w:cs="Wingdings"/>
    </w:rPr>
  </w:style>
  <w:style w:type="character" w:customStyle="1" w:styleId="ListLabel4">
    <w:name w:val="ListLabel 4"/>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character" w:styleId="Lienhypertexte">
    <w:name w:val="Hyperlink"/>
    <w:basedOn w:val="Policepardfaut"/>
    <w:uiPriority w:val="99"/>
    <w:semiHidden/>
    <w:unhideWhenUsed/>
    <w:rsid w:val="004A231E"/>
    <w:rPr>
      <w:color w:val="0000FF"/>
      <w:u w:val="single"/>
    </w:rPr>
  </w:style>
  <w:style w:type="paragraph" w:styleId="En-tte">
    <w:name w:val="header"/>
    <w:basedOn w:val="Normal"/>
    <w:link w:val="En-tteCar"/>
    <w:uiPriority w:val="99"/>
    <w:unhideWhenUsed/>
    <w:rsid w:val="00E81842"/>
    <w:pPr>
      <w:tabs>
        <w:tab w:val="center" w:pos="4513"/>
        <w:tab w:val="right" w:pos="9026"/>
      </w:tabs>
      <w:spacing w:after="0" w:line="240" w:lineRule="auto"/>
    </w:pPr>
  </w:style>
  <w:style w:type="character" w:customStyle="1" w:styleId="En-tteCar">
    <w:name w:val="En-tête Car"/>
    <w:basedOn w:val="Policepardfaut"/>
    <w:link w:val="En-tte"/>
    <w:uiPriority w:val="99"/>
    <w:rsid w:val="00E81842"/>
  </w:style>
  <w:style w:type="paragraph" w:styleId="Pieddepage">
    <w:name w:val="footer"/>
    <w:basedOn w:val="Normal"/>
    <w:link w:val="PieddepageCar"/>
    <w:uiPriority w:val="99"/>
    <w:unhideWhenUsed/>
    <w:rsid w:val="00E8184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8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312</Words>
  <Characters>1717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Costas, Grèce</vt:lpstr>
      <vt:lpstr/>
    </vt:vector>
  </TitlesOfParts>
  <Company>Amnesty International</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Costas, Grèce</dc:title>
  <dc:creator>AILRC-FR</dc:creator>
  <dc:description>Écrire pour les droits</dc:description>
  <cp:lastModifiedBy>Oriane Ariaudo</cp:lastModifiedBy>
  <cp:revision>7</cp:revision>
  <dcterms:created xsi:type="dcterms:W3CDTF">2015-09-23T12:59:00Z</dcterms:created>
  <dcterms:modified xsi:type="dcterms:W3CDTF">2015-09-23T14:30:00Z</dcterms:modified>
  <cp:category>Document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