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F" w:rsidRDefault="00BE6F5F" w:rsidP="00BE6F5F">
      <w:pPr>
        <w:pStyle w:val="Bezmezer"/>
      </w:pP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</w:t>
      </w:r>
    </w:p>
    <w:p w:rsidR="00BE6F5F" w:rsidRDefault="00BE6F5F" w:rsidP="00BE6F5F">
      <w:pPr>
        <w:pStyle w:val="Bezmezer"/>
      </w:pPr>
      <w:proofErr w:type="spellStart"/>
      <w:r>
        <w:t>Nikos</w:t>
      </w:r>
      <w:proofErr w:type="spellEnd"/>
      <w:r>
        <w:t xml:space="preserve"> </w:t>
      </w:r>
      <w:proofErr w:type="spellStart"/>
      <w:r>
        <w:t>Paraskevopoulos</w:t>
      </w:r>
      <w:proofErr w:type="spellEnd"/>
    </w:p>
    <w:p w:rsidR="00BE6F5F" w:rsidRDefault="00BE6F5F" w:rsidP="00BE6F5F">
      <w:pPr>
        <w:pStyle w:val="Bezmezer"/>
      </w:pPr>
      <w:r>
        <w:t xml:space="preserve">Ministry </w:t>
      </w:r>
      <w:proofErr w:type="spellStart"/>
      <w:r>
        <w:t>of</w:t>
      </w:r>
      <w:proofErr w:type="spellEnd"/>
      <w:r>
        <w:t xml:space="preserve"> Justice, </w:t>
      </w:r>
      <w:proofErr w:type="spellStart"/>
      <w:r>
        <w:t>Transparency</w:t>
      </w:r>
      <w:proofErr w:type="spellEnd"/>
    </w:p>
    <w:p w:rsidR="00BE6F5F" w:rsidRDefault="00BE6F5F" w:rsidP="00BE6F5F">
      <w:pPr>
        <w:pStyle w:val="Bezmezer"/>
      </w:pPr>
      <w:proofErr w:type="spellStart"/>
      <w:r>
        <w:t>and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</w:p>
    <w:p w:rsidR="00BE6F5F" w:rsidRDefault="00BE6F5F" w:rsidP="00BE6F5F">
      <w:pPr>
        <w:pStyle w:val="Bezmezer"/>
      </w:pPr>
      <w:r>
        <w:t xml:space="preserve">96 </w:t>
      </w:r>
      <w:proofErr w:type="spellStart"/>
      <w:r>
        <w:t>Mesogeion</w:t>
      </w:r>
      <w:proofErr w:type="spellEnd"/>
      <w:r>
        <w:t xml:space="preserve"> Avenue</w:t>
      </w:r>
    </w:p>
    <w:p w:rsidR="00BE6F5F" w:rsidRDefault="00BE6F5F" w:rsidP="00BE6F5F">
      <w:pPr>
        <w:pStyle w:val="Bezmezer"/>
      </w:pPr>
      <w:r>
        <w:t xml:space="preserve">115 27 </w:t>
      </w:r>
      <w:proofErr w:type="spellStart"/>
      <w:r>
        <w:t>Athens</w:t>
      </w:r>
      <w:proofErr w:type="spellEnd"/>
    </w:p>
    <w:p w:rsidR="00BE6F5F" w:rsidRDefault="00BE6F5F" w:rsidP="00BE6F5F">
      <w:pPr>
        <w:pStyle w:val="Bezmezer"/>
      </w:pPr>
      <w:r>
        <w:t>GRIECHENLAND</w:t>
      </w:r>
    </w:p>
    <w:p w:rsidR="00BE6F5F" w:rsidRDefault="00BE6F5F" w:rsidP="00BE6F5F">
      <w:pPr>
        <w:pStyle w:val="Bezmezer"/>
      </w:pPr>
    </w:p>
    <w:p w:rsidR="00BE6F5F" w:rsidRDefault="00BE6F5F" w:rsidP="00BE6F5F">
      <w:pPr>
        <w:pStyle w:val="Bezmezer"/>
      </w:pPr>
    </w:p>
    <w:p w:rsidR="00BE6F5F" w:rsidRDefault="00BE6F5F" w:rsidP="00BE6F5F">
      <w:pPr>
        <w:pStyle w:val="Bezmezer"/>
      </w:pPr>
    </w:p>
    <w:p w:rsidR="00BE6F5F" w:rsidRDefault="00BE6F5F" w:rsidP="00BE6F5F">
      <w:pPr>
        <w:pStyle w:val="Bezmezer"/>
      </w:pPr>
    </w:p>
    <w:p w:rsidR="00BE6F5F" w:rsidRDefault="00BE6F5F" w:rsidP="00BE6F5F">
      <w:pPr>
        <w:pStyle w:val="Bezmezer"/>
        <w:jc w:val="both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>,</w:t>
      </w:r>
    </w:p>
    <w:p w:rsidR="00BE6F5F" w:rsidRDefault="00BE6F5F" w:rsidP="00BE6F5F">
      <w:pPr>
        <w:pStyle w:val="Bezmezer"/>
        <w:jc w:val="both"/>
      </w:pPr>
      <w:proofErr w:type="spellStart"/>
      <w:r>
        <w:t>mit</w:t>
      </w:r>
      <w:proofErr w:type="spellEnd"/>
      <w:r>
        <w:t xml:space="preserve"> </w:t>
      </w:r>
      <w:proofErr w:type="spellStart"/>
      <w:r>
        <w:t>großer</w:t>
      </w:r>
      <w:proofErr w:type="spellEnd"/>
      <w:r>
        <w:t xml:space="preserve"> </w:t>
      </w:r>
      <w:proofErr w:type="spellStart"/>
      <w:r>
        <w:t>Sorge</w:t>
      </w:r>
      <w:proofErr w:type="spellEnd"/>
      <w:r>
        <w:t xml:space="preserve"> </w:t>
      </w:r>
      <w:proofErr w:type="spellStart"/>
      <w:r>
        <w:t>beobachte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 der </w:t>
      </w:r>
      <w:proofErr w:type="spellStart"/>
      <w:r>
        <w:t>Gewalttaten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Lesben</w:t>
      </w:r>
      <w:proofErr w:type="spellEnd"/>
      <w:r>
        <w:t xml:space="preserve">, </w:t>
      </w:r>
      <w:proofErr w:type="spellStart"/>
      <w:r>
        <w:t>Schwule</w:t>
      </w:r>
      <w:proofErr w:type="spellEnd"/>
      <w:r>
        <w:t>,</w:t>
      </w:r>
      <w:r>
        <w:t xml:space="preserve"> </w:t>
      </w:r>
      <w:proofErr w:type="spellStart"/>
      <w:r>
        <w:t>Bisexuelle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Transgender</w:t>
      </w:r>
      <w:proofErr w:type="spellEnd"/>
      <w:r>
        <w:t xml:space="preserve"> in </w:t>
      </w:r>
      <w:proofErr w:type="spellStart"/>
      <w:r>
        <w:t>Griechenland</w:t>
      </w:r>
      <w:proofErr w:type="spellEnd"/>
      <w:r>
        <w:t xml:space="preserve"> 2015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Vergleich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Vorjahr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verdoppelt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August 2014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Mann </w:t>
      </w:r>
      <w:proofErr w:type="spellStart"/>
      <w:r>
        <w:t>namens</w:t>
      </w:r>
      <w:proofErr w:type="spellEnd"/>
      <w:r>
        <w:t xml:space="preserve">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Partner,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Flüchtling</w:t>
      </w:r>
      <w:proofErr w:type="spellEnd"/>
      <w:r>
        <w:t xml:space="preserve">, </w:t>
      </w:r>
      <w:proofErr w:type="spellStart"/>
      <w:r>
        <w:t>mitten</w:t>
      </w:r>
      <w:proofErr w:type="spellEnd"/>
      <w:r>
        <w:t xml:space="preserve"> in </w:t>
      </w:r>
      <w:proofErr w:type="spellStart"/>
      <w:r>
        <w:t>Athen</w:t>
      </w:r>
      <w:proofErr w:type="spellEnd"/>
      <w:r>
        <w:t xml:space="preserve"> </w:t>
      </w:r>
      <w:proofErr w:type="spellStart"/>
      <w:r>
        <w:t>Opfer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homophoben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rassistischen</w:t>
      </w:r>
      <w:proofErr w:type="spellEnd"/>
      <w:r>
        <w:t xml:space="preserve"> </w:t>
      </w:r>
      <w:proofErr w:type="spellStart"/>
      <w:r>
        <w:t>Angriffs</w:t>
      </w:r>
      <w:proofErr w:type="spellEnd"/>
      <w:r>
        <w:t xml:space="preserve">. </w:t>
      </w:r>
      <w:proofErr w:type="spellStart"/>
      <w:r>
        <w:t>Schläger</w:t>
      </w:r>
      <w:proofErr w:type="spellEnd"/>
      <w:r>
        <w:t xml:space="preserve"> </w:t>
      </w:r>
      <w:proofErr w:type="spellStart"/>
      <w:r>
        <w:t>attackierten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r>
        <w:t xml:space="preserve">schoule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schlugen</w:t>
      </w:r>
      <w:proofErr w:type="spellEnd"/>
      <w:r>
        <w:t xml:space="preserve">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brutal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dreifachen</w:t>
      </w:r>
      <w:proofErr w:type="spellEnd"/>
      <w:r>
        <w:t xml:space="preserve"> </w:t>
      </w:r>
      <w:proofErr w:type="spellStart"/>
      <w:r>
        <w:t>Beinbruch</w:t>
      </w:r>
      <w:proofErr w:type="spellEnd"/>
      <w:r>
        <w:t xml:space="preserve"> </w:t>
      </w:r>
      <w:proofErr w:type="spellStart"/>
      <w:r>
        <w:t>erlitt</w:t>
      </w:r>
      <w:proofErr w:type="spellEnd"/>
      <w:r>
        <w:t xml:space="preserve">. Die </w:t>
      </w:r>
      <w:proofErr w:type="spellStart"/>
      <w:r>
        <w:t>Behörden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Täter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bis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ermittelt</w:t>
      </w:r>
      <w:proofErr w:type="spellEnd"/>
      <w:r>
        <w:t xml:space="preserve">, </w:t>
      </w:r>
      <w:proofErr w:type="spellStart"/>
      <w:r>
        <w:t>geschweige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vor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gestellt</w:t>
      </w:r>
      <w:proofErr w:type="spellEnd"/>
      <w:r>
        <w:t xml:space="preserve">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Lesben</w:t>
      </w:r>
      <w:proofErr w:type="spellEnd"/>
      <w:r>
        <w:t xml:space="preserve">, </w:t>
      </w:r>
      <w:proofErr w:type="spellStart"/>
      <w:r>
        <w:t>Schwulen</w:t>
      </w:r>
      <w:proofErr w:type="spellEnd"/>
      <w:r>
        <w:t xml:space="preserve">, </w:t>
      </w:r>
      <w:proofErr w:type="spellStart"/>
      <w:r>
        <w:t>Bisexuellen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Transgendern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gleichwertige</w:t>
      </w:r>
      <w:proofErr w:type="spellEnd"/>
      <w:r>
        <w:t xml:space="preserve"> </w:t>
      </w:r>
      <w:proofErr w:type="spellStart"/>
      <w:r>
        <w:t>Bürgerinnen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Bürger</w:t>
      </w:r>
      <w:proofErr w:type="spellEnd"/>
      <w:r>
        <w:t xml:space="preserve"> </w:t>
      </w:r>
      <w:proofErr w:type="spellStart"/>
      <w:r>
        <w:t>anerkannt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ausreichend</w:t>
      </w:r>
      <w:proofErr w:type="spellEnd"/>
      <w:r>
        <w:t xml:space="preserve"> vor </w:t>
      </w:r>
      <w:proofErr w:type="spellStart"/>
      <w:r>
        <w:t>Gewalt</w:t>
      </w:r>
      <w:proofErr w:type="spellEnd"/>
      <w:r>
        <w:t xml:space="preserve"> </w:t>
      </w:r>
      <w:proofErr w:type="spellStart"/>
      <w:r>
        <w:t>geschützt</w:t>
      </w:r>
      <w:proofErr w:type="spellEnd"/>
      <w:r>
        <w:t xml:space="preserve"> </w:t>
      </w:r>
      <w:proofErr w:type="spellStart"/>
      <w:r>
        <w:t>fühlen</w:t>
      </w:r>
      <w:proofErr w:type="spellEnd"/>
      <w:r>
        <w:t>.</w:t>
      </w:r>
    </w:p>
    <w:p w:rsidR="00BE6F5F" w:rsidRDefault="00BE6F5F" w:rsidP="00BE6F5F">
      <w:pPr>
        <w:pStyle w:val="Bezmezer"/>
        <w:jc w:val="both"/>
      </w:pPr>
    </w:p>
    <w:p w:rsidR="00BE6F5F" w:rsidRDefault="00BE6F5F" w:rsidP="00BE6F5F">
      <w:pPr>
        <w:pStyle w:val="Bezmezer"/>
        <w:jc w:val="both"/>
      </w:pPr>
    </w:p>
    <w:p w:rsidR="00BE6F5F" w:rsidRDefault="00BE6F5F" w:rsidP="00BE6F5F">
      <w:pPr>
        <w:pStyle w:val="Bezmezer"/>
        <w:jc w:val="both"/>
      </w:pPr>
      <w:proofErr w:type="spellStart"/>
      <w:r>
        <w:t>Daher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>,</w:t>
      </w:r>
    </w:p>
    <w:p w:rsidR="00BE6F5F" w:rsidRDefault="00BE6F5F" w:rsidP="00BE6F5F">
      <w:pPr>
        <w:pStyle w:val="Bezmezer"/>
        <w:numPr>
          <w:ilvl w:val="0"/>
          <w:numId w:val="2"/>
        </w:numPr>
        <w:jc w:val="both"/>
      </w:pPr>
      <w:proofErr w:type="spellStart"/>
      <w:r>
        <w:t>dafür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Angriff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Partner </w:t>
      </w:r>
      <w:proofErr w:type="spellStart"/>
      <w:r>
        <w:t>umgehend</w:t>
      </w:r>
      <w:proofErr w:type="spellEnd"/>
      <w:r>
        <w:t xml:space="preserve"> </w:t>
      </w:r>
      <w:proofErr w:type="spellStart"/>
      <w:r>
        <w:t>gründlich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unabhängig</w:t>
      </w:r>
      <w:proofErr w:type="spellEnd"/>
      <w:r>
        <w:t xml:space="preserve"> </w:t>
      </w:r>
      <w:proofErr w:type="spellStart"/>
      <w:r>
        <w:t>untersucht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Täter</w:t>
      </w:r>
      <w:proofErr w:type="spellEnd"/>
      <w:r>
        <w:t xml:space="preserve"> </w:t>
      </w:r>
      <w:proofErr w:type="spellStart"/>
      <w:r>
        <w:t>ermittelt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vor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gestellt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mögliche</w:t>
      </w:r>
      <w:proofErr w:type="spellEnd"/>
      <w:r>
        <w:t xml:space="preserve"> </w:t>
      </w:r>
      <w:proofErr w:type="spellStart"/>
      <w:r>
        <w:t>homophobe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rassistische</w:t>
      </w:r>
      <w:proofErr w:type="spellEnd"/>
      <w:r>
        <w:t xml:space="preserve"> </w:t>
      </w:r>
      <w:proofErr w:type="spellStart"/>
      <w:r>
        <w:t>Tatmotive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Urteilsfindung</w:t>
      </w:r>
      <w:proofErr w:type="spellEnd"/>
      <w:r>
        <w:t xml:space="preserve"> </w:t>
      </w:r>
      <w:proofErr w:type="spellStart"/>
      <w:r>
        <w:t>Berücksichtigung</w:t>
      </w:r>
      <w:proofErr w:type="spellEnd"/>
      <w:r>
        <w:t xml:space="preserve"> </w:t>
      </w:r>
      <w:proofErr w:type="spellStart"/>
      <w:r>
        <w:t>finden</w:t>
      </w:r>
      <w:proofErr w:type="spellEnd"/>
      <w:r>
        <w:t>;</w:t>
      </w:r>
    </w:p>
    <w:p w:rsidR="00BE6F5F" w:rsidRDefault="00BE6F5F" w:rsidP="00BE6F5F">
      <w:pPr>
        <w:pStyle w:val="Bezmezer"/>
        <w:numPr>
          <w:ilvl w:val="0"/>
          <w:numId w:val="2"/>
        </w:numPr>
        <w:jc w:val="both"/>
      </w:pPr>
      <w:proofErr w:type="spellStart"/>
      <w:r>
        <w:t>sich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einzusetzen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Partner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erlittenen</w:t>
      </w:r>
      <w:proofErr w:type="spellEnd"/>
      <w:r>
        <w:t xml:space="preserve"> </w:t>
      </w:r>
      <w:proofErr w:type="spellStart"/>
      <w:r>
        <w:t>Verletzungen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r>
        <w:t xml:space="preserve">Traumata </w:t>
      </w:r>
      <w:proofErr w:type="spellStart"/>
      <w:r>
        <w:t>entschädigt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;</w:t>
      </w:r>
    </w:p>
    <w:p w:rsidR="00BE6F5F" w:rsidRDefault="00BE6F5F" w:rsidP="00BE6F5F">
      <w:pPr>
        <w:pStyle w:val="Bezmezer"/>
        <w:numPr>
          <w:ilvl w:val="0"/>
          <w:numId w:val="2"/>
        </w:numPr>
        <w:jc w:val="both"/>
      </w:pPr>
      <w:r>
        <w:t xml:space="preserve">den </w:t>
      </w:r>
      <w:proofErr w:type="spellStart"/>
      <w:r>
        <w:t>Schutz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Lesben</w:t>
      </w:r>
      <w:proofErr w:type="spellEnd"/>
      <w:r>
        <w:t xml:space="preserve">, </w:t>
      </w:r>
      <w:proofErr w:type="spellStart"/>
      <w:r>
        <w:t>Schwulen</w:t>
      </w:r>
      <w:proofErr w:type="spellEnd"/>
      <w:r>
        <w:t xml:space="preserve">, </w:t>
      </w:r>
      <w:proofErr w:type="spellStart"/>
      <w:r>
        <w:t>Bisexuellen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Transgendern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Flüchtlingen</w:t>
      </w:r>
      <w:proofErr w:type="spellEnd"/>
      <w:r>
        <w:t>,</w:t>
      </w:r>
      <w:r>
        <w:t xml:space="preserve"> </w:t>
      </w:r>
      <w:proofErr w:type="spellStart"/>
      <w:r>
        <w:t>Migranten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Opfer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diskriminierender</w:t>
      </w:r>
      <w:proofErr w:type="spellEnd"/>
      <w:r>
        <w:t xml:space="preserve"> </w:t>
      </w:r>
      <w:proofErr w:type="spellStart"/>
      <w:r>
        <w:t>Gewalt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>;</w:t>
      </w:r>
    </w:p>
    <w:p w:rsidR="00BE6F5F" w:rsidRDefault="00BE6F5F" w:rsidP="00BE6F5F">
      <w:pPr>
        <w:pStyle w:val="Bezmezer"/>
        <w:numPr>
          <w:ilvl w:val="0"/>
          <w:numId w:val="2"/>
        </w:numPr>
        <w:jc w:val="both"/>
      </w:pPr>
      <w:proofErr w:type="spellStart"/>
      <w:r>
        <w:t>alle</w:t>
      </w:r>
      <w:proofErr w:type="spellEnd"/>
      <w:r>
        <w:t xml:space="preserve"> </w:t>
      </w:r>
      <w:proofErr w:type="spellStart"/>
      <w:r>
        <w:t>Partnerschaften</w:t>
      </w:r>
      <w:proofErr w:type="spellEnd"/>
      <w:r>
        <w:t xml:space="preserve"> – ob homo- oder </w:t>
      </w:r>
      <w:proofErr w:type="spellStart"/>
      <w:r>
        <w:t>heterosexuell</w:t>
      </w:r>
      <w:proofErr w:type="spellEnd"/>
      <w:r>
        <w:t xml:space="preserve"> – in </w:t>
      </w:r>
      <w:proofErr w:type="spellStart"/>
      <w:r>
        <w:t>gleicher</w:t>
      </w:r>
      <w:proofErr w:type="spellEnd"/>
      <w:r>
        <w:t xml:space="preserve"> </w:t>
      </w:r>
      <w:proofErr w:type="spellStart"/>
      <w:r>
        <w:t>Weise</w:t>
      </w:r>
      <w:proofErr w:type="spellEnd"/>
      <w:r>
        <w:t xml:space="preserve"> </w:t>
      </w:r>
      <w:proofErr w:type="spellStart"/>
      <w:r>
        <w:t>anzuerkennen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schützen</w:t>
      </w:r>
      <w:proofErr w:type="spellEnd"/>
      <w:r>
        <w:t>.</w:t>
      </w:r>
    </w:p>
    <w:p w:rsidR="00BE6F5F" w:rsidRDefault="00BE6F5F" w:rsidP="00BE6F5F">
      <w:pPr>
        <w:pStyle w:val="Bezmezer"/>
        <w:jc w:val="both"/>
      </w:pPr>
    </w:p>
    <w:p w:rsidR="00BE6F5F" w:rsidRDefault="00BE6F5F" w:rsidP="00BE6F5F">
      <w:pPr>
        <w:pStyle w:val="Bezmezer"/>
        <w:jc w:val="both"/>
      </w:pPr>
    </w:p>
    <w:p w:rsidR="00BE6F5F" w:rsidRDefault="00BE6F5F" w:rsidP="00BE6F5F">
      <w:pPr>
        <w:pStyle w:val="Bezmezer"/>
        <w:jc w:val="both"/>
      </w:pPr>
    </w:p>
    <w:p w:rsidR="00C242FD" w:rsidRPr="00BE6F5F" w:rsidRDefault="00BE6F5F" w:rsidP="00BE6F5F">
      <w:pPr>
        <w:pStyle w:val="Bezmezer"/>
        <w:jc w:val="both"/>
      </w:pPr>
      <w:proofErr w:type="spellStart"/>
      <w:r>
        <w:t>Hochachtungsvoll</w:t>
      </w:r>
      <w:proofErr w:type="spellEnd"/>
      <w:r>
        <w:t>,</w:t>
      </w:r>
    </w:p>
    <w:sectPr w:rsidR="00C242FD" w:rsidRPr="00BE6F5F" w:rsidSect="00C2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367"/>
    <w:multiLevelType w:val="hybridMultilevel"/>
    <w:tmpl w:val="D5300AF4"/>
    <w:lvl w:ilvl="0" w:tplc="11622294">
      <w:start w:val="1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CF46543"/>
    <w:multiLevelType w:val="hybridMultilevel"/>
    <w:tmpl w:val="CBE82A52"/>
    <w:lvl w:ilvl="0" w:tplc="6F5A63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59E7"/>
    <w:rsid w:val="009959E7"/>
    <w:rsid w:val="00BE6F5F"/>
    <w:rsid w:val="00C2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5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Táňuša</dc:creator>
  <cp:lastModifiedBy>Táňuša</cp:lastModifiedBy>
  <cp:revision>2</cp:revision>
  <dcterms:created xsi:type="dcterms:W3CDTF">2015-11-20T20:08:00Z</dcterms:created>
  <dcterms:modified xsi:type="dcterms:W3CDTF">2015-11-20T20:08:00Z</dcterms:modified>
</cp:coreProperties>
</file>