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44" w:rsidRDefault="00432744" w:rsidP="00432744"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Justice,</w:t>
      </w:r>
    </w:p>
    <w:p w:rsidR="00432744" w:rsidRDefault="00432744" w:rsidP="00432744">
      <w:r>
        <w:t xml:space="preserve">Ministry </w:t>
      </w:r>
      <w:proofErr w:type="spellStart"/>
      <w:r>
        <w:t>of</w:t>
      </w:r>
      <w:proofErr w:type="spellEnd"/>
      <w:r>
        <w:t xml:space="preserve"> Justice, </w:t>
      </w:r>
      <w:proofErr w:type="spellStart"/>
      <w:r>
        <w:t>Transparency</w:t>
      </w:r>
      <w:proofErr w:type="spellEnd"/>
      <w:r>
        <w:t xml:space="preserve"> and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>,</w:t>
      </w:r>
    </w:p>
    <w:p w:rsidR="00432744" w:rsidRDefault="00432744" w:rsidP="00432744">
      <w:r>
        <w:t xml:space="preserve">96 </w:t>
      </w:r>
      <w:proofErr w:type="spellStart"/>
      <w:r>
        <w:t>Mesogeion</w:t>
      </w:r>
      <w:proofErr w:type="spellEnd"/>
      <w:r>
        <w:t xml:space="preserve"> Avenue,</w:t>
      </w:r>
    </w:p>
    <w:p w:rsidR="00432744" w:rsidRDefault="00432744" w:rsidP="00432744">
      <w:r>
        <w:t xml:space="preserve">115 27 </w:t>
      </w:r>
      <w:proofErr w:type="spellStart"/>
      <w:r>
        <w:t>Athens</w:t>
      </w:r>
      <w:proofErr w:type="spellEnd"/>
      <w:r>
        <w:t>,</w:t>
      </w:r>
    </w:p>
    <w:p w:rsidR="00432744" w:rsidRDefault="00432744" w:rsidP="00432744">
      <w:proofErr w:type="spellStart"/>
      <w:r>
        <w:t>Greece</w:t>
      </w:r>
      <w:proofErr w:type="spellEnd"/>
    </w:p>
    <w:p w:rsidR="00432744" w:rsidRDefault="00432744" w:rsidP="00432744"/>
    <w:p w:rsidR="00432744" w:rsidRDefault="00432744" w:rsidP="00432744"/>
    <w:p w:rsidR="00432744" w:rsidRPr="00EC7ACA" w:rsidRDefault="00432744" w:rsidP="00432744">
      <w:r>
        <w:t>Vážený pane ministře,</w:t>
      </w:r>
    </w:p>
    <w:p w:rsidR="00432744" w:rsidRDefault="00432744" w:rsidP="00432744"/>
    <w:p w:rsidR="00432744" w:rsidRDefault="00432744" w:rsidP="00432744"/>
    <w:p w:rsidR="00432744" w:rsidRDefault="00432744" w:rsidP="00432744">
      <w:r>
        <w:t xml:space="preserve">v srpnu 2014 byli </w:t>
      </w:r>
      <w:proofErr w:type="spellStart"/>
      <w:r>
        <w:t>Costas</w:t>
      </w:r>
      <w:proofErr w:type="spellEnd"/>
      <w:r>
        <w:t xml:space="preserve"> a jeho partner, který je uprchlík, těžce zbiti skupinou násilníků v Athénách. Žádní podezřelí nikdy nebyli identifikováni nebo potrestáni.</w:t>
      </w:r>
    </w:p>
    <w:p w:rsidR="00432744" w:rsidRDefault="00432744" w:rsidP="00432744"/>
    <w:p w:rsidR="00432744" w:rsidRDefault="00432744" w:rsidP="00432744">
      <w:r>
        <w:t>V roce 2015 se počet hlášených útoků proti osobám s menšinovou sexuální orientací (LGBTI) v porovnání s rokem 2014 více než zdvojnásobil.</w:t>
      </w:r>
    </w:p>
    <w:p w:rsidR="00432744" w:rsidRDefault="00432744" w:rsidP="00432744"/>
    <w:p w:rsidR="00432744" w:rsidRDefault="00432744" w:rsidP="00432744">
      <w:r>
        <w:t>Navzdory příznivým zákonným opatřením řecké orgány stále neudělaly dost pro řešení narůstajícího násilí. Opakovaně nezvládají vyšetřovat nenávistné motivy stojící za takovými útoky a nedokáží ani chránit jejich oběti.</w:t>
      </w:r>
    </w:p>
    <w:p w:rsidR="00432744" w:rsidRDefault="00432744" w:rsidP="00432744"/>
    <w:p w:rsidR="00432744" w:rsidRDefault="00432744" w:rsidP="00432744">
      <w:r>
        <w:t>Pane ministře, žádám Vás, abyste:</w:t>
      </w:r>
    </w:p>
    <w:p w:rsidR="00432744" w:rsidRDefault="00432744" w:rsidP="00432744">
      <w:bookmarkStart w:id="0" w:name="_GoBack"/>
      <w:bookmarkEnd w:id="0"/>
    </w:p>
    <w:p w:rsidR="00432744" w:rsidRDefault="00432744" w:rsidP="00432744">
      <w:pPr>
        <w:pStyle w:val="Odstavecseseznamem"/>
        <w:numPr>
          <w:ilvl w:val="0"/>
          <w:numId w:val="1"/>
        </w:numPr>
      </w:pPr>
      <w:r>
        <w:t xml:space="preserve">Zaručil, že tyto trestné činy z nenávisti budou nezávisle a nezaujatě vyšetřeny, a že </w:t>
      </w:r>
      <w:proofErr w:type="spellStart"/>
      <w:r>
        <w:t>Costas</w:t>
      </w:r>
      <w:proofErr w:type="spellEnd"/>
      <w:r>
        <w:t xml:space="preserve"> a jeho partner dostanou odškodnění za zranění a traumata, která utrpěli.</w:t>
      </w:r>
    </w:p>
    <w:p w:rsidR="00432744" w:rsidRDefault="00432744" w:rsidP="00432744">
      <w:pPr>
        <w:pStyle w:val="Odstavecseseznamem"/>
        <w:numPr>
          <w:ilvl w:val="0"/>
          <w:numId w:val="1"/>
        </w:numPr>
      </w:pPr>
      <w:r>
        <w:t>D</w:t>
      </w:r>
      <w:r w:rsidRPr="00490554">
        <w:t>ohlédl na to, že policie vypátrá viníky a trestní řízení zohlední nenávistný motiv jejich činu</w:t>
      </w:r>
      <w:r>
        <w:t>.</w:t>
      </w:r>
    </w:p>
    <w:p w:rsidR="00432744" w:rsidRDefault="00432744" w:rsidP="00432744">
      <w:pPr>
        <w:pStyle w:val="Odstavecseseznamem"/>
        <w:numPr>
          <w:ilvl w:val="0"/>
          <w:numId w:val="1"/>
        </w:numPr>
      </w:pPr>
      <w:r>
        <w:t xml:space="preserve">Přijal veškerá nezbytná opatření k tomu, aby LGBTI osoby, uprchlíci a migranti, osoby jiné barvy pleti a další osoby, které jsou terčem zločinů z nenávisti, mohly v Řecku žít svobodně a beze strachu. </w:t>
      </w:r>
    </w:p>
    <w:p w:rsidR="00432744" w:rsidRDefault="00432744" w:rsidP="00432744">
      <w:pPr>
        <w:pStyle w:val="Odstavecseseznamem"/>
        <w:numPr>
          <w:ilvl w:val="0"/>
          <w:numId w:val="1"/>
        </w:numPr>
      </w:pPr>
      <w:r>
        <w:t>Zajistil právní uznání homosexuálních vztahů a pohlavní identity.</w:t>
      </w:r>
    </w:p>
    <w:p w:rsidR="00432744" w:rsidRDefault="00432744" w:rsidP="00432744"/>
    <w:p w:rsidR="00432744" w:rsidRDefault="00432744" w:rsidP="00432744">
      <w:pPr>
        <w:rPr>
          <w:color w:val="000000"/>
        </w:rPr>
      </w:pPr>
      <w:r>
        <w:rPr>
          <w:color w:val="000000"/>
        </w:rPr>
        <w:t>S úctou.</w:t>
      </w:r>
    </w:p>
    <w:p w:rsidR="00432744" w:rsidRDefault="00432744" w:rsidP="00432744">
      <w:pPr>
        <w:rPr>
          <w:color w:val="000000"/>
        </w:rPr>
      </w:pPr>
    </w:p>
    <w:p w:rsidR="00432744" w:rsidRDefault="00432744" w:rsidP="00432744">
      <w:pPr>
        <w:rPr>
          <w:color w:val="000000"/>
        </w:rPr>
      </w:pPr>
    </w:p>
    <w:sectPr w:rsidR="0043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2760"/>
    <w:multiLevelType w:val="hybridMultilevel"/>
    <w:tmpl w:val="A1221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44"/>
    <w:rsid w:val="00432744"/>
    <w:rsid w:val="006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74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74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2015-11-24T12:40:00Z</dcterms:created>
  <dcterms:modified xsi:type="dcterms:W3CDTF">2015-11-24T12:41:00Z</dcterms:modified>
</cp:coreProperties>
</file>